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3CA" w:rsidRPr="009D53CA" w:rsidRDefault="009D53CA" w:rsidP="009D53CA">
      <w:pPr>
        <w:spacing w:line="276" w:lineRule="auto"/>
        <w:jc w:val="center"/>
        <w:rPr>
          <w:rFonts w:ascii="Times New Roman" w:hAnsi="Times New Roman" w:cs="Times New Roman"/>
          <w:b/>
          <w:sz w:val="28"/>
        </w:rPr>
      </w:pPr>
      <w:r w:rsidRPr="009D53CA">
        <w:rPr>
          <w:rFonts w:ascii="Times New Roman" w:hAnsi="Times New Roman" w:cs="Times New Roman"/>
          <w:b/>
          <w:sz w:val="28"/>
        </w:rPr>
        <w:t xml:space="preserve">Στοιχεία διδακτορικής διατριβής της κτηνιάτρου Ανθής </w:t>
      </w:r>
      <w:proofErr w:type="spellStart"/>
      <w:r w:rsidRPr="009D53CA">
        <w:rPr>
          <w:rFonts w:ascii="Times New Roman" w:hAnsi="Times New Roman" w:cs="Times New Roman"/>
          <w:b/>
          <w:sz w:val="28"/>
        </w:rPr>
        <w:t>Ανατολίτου</w:t>
      </w:r>
      <w:proofErr w:type="spellEnd"/>
    </w:p>
    <w:p w:rsidR="009D53CA" w:rsidRDefault="009D53CA" w:rsidP="009D53CA">
      <w:pPr>
        <w:spacing w:line="276" w:lineRule="auto"/>
        <w:rPr>
          <w:rFonts w:ascii="Times New Roman" w:hAnsi="Times New Roman" w:cs="Times New Roman"/>
          <w:b/>
        </w:rPr>
      </w:pPr>
    </w:p>
    <w:p w:rsidR="009D53CA" w:rsidRDefault="009D53CA" w:rsidP="009D53CA">
      <w:pPr>
        <w:spacing w:line="276" w:lineRule="auto"/>
        <w:rPr>
          <w:rFonts w:ascii="Times New Roman" w:hAnsi="Times New Roman" w:cs="Times New Roman"/>
          <w:b/>
        </w:rPr>
      </w:pPr>
    </w:p>
    <w:p w:rsidR="006D37F7" w:rsidRDefault="006D37F7" w:rsidP="009D53CA">
      <w:pPr>
        <w:spacing w:line="276" w:lineRule="auto"/>
        <w:jc w:val="both"/>
        <w:rPr>
          <w:rFonts w:ascii="Times New Roman" w:hAnsi="Times New Roman" w:cs="Times New Roman"/>
          <w:spacing w:val="-6"/>
        </w:rPr>
      </w:pPr>
      <w:r w:rsidRPr="001E2F18">
        <w:rPr>
          <w:rFonts w:ascii="Times New Roman" w:hAnsi="Times New Roman" w:cs="Times New Roman"/>
          <w:b/>
        </w:rPr>
        <w:t>Τίτλος</w:t>
      </w:r>
      <w:r w:rsidR="009D53CA">
        <w:rPr>
          <w:rFonts w:ascii="Times New Roman" w:hAnsi="Times New Roman" w:cs="Times New Roman"/>
          <w:b/>
        </w:rPr>
        <w:t xml:space="preserve"> διδακτορικής διατριβής</w:t>
      </w:r>
      <w:r w:rsidRPr="001E2F18">
        <w:rPr>
          <w:rFonts w:ascii="Times New Roman" w:hAnsi="Times New Roman" w:cs="Times New Roman"/>
          <w:b/>
        </w:rPr>
        <w:t xml:space="preserve">: </w:t>
      </w:r>
      <w:r w:rsidRPr="001E2F18">
        <w:rPr>
          <w:rFonts w:ascii="Times New Roman" w:hAnsi="Times New Roman" w:cs="Times New Roman"/>
        </w:rPr>
        <w:t xml:space="preserve">Συγκριτική μελέτη της θεραπευτικής εφαρμογής </w:t>
      </w:r>
      <w:proofErr w:type="spellStart"/>
      <w:r w:rsidRPr="001E2F18">
        <w:rPr>
          <w:rFonts w:ascii="Times New Roman" w:hAnsi="Times New Roman" w:cs="Times New Roman"/>
        </w:rPr>
        <w:t>βλαστοκυττάρων</w:t>
      </w:r>
      <w:proofErr w:type="spellEnd"/>
      <w:r w:rsidRPr="001E2F18">
        <w:rPr>
          <w:rFonts w:ascii="Times New Roman" w:hAnsi="Times New Roman" w:cs="Times New Roman"/>
        </w:rPr>
        <w:t xml:space="preserve"> από </w:t>
      </w:r>
      <w:proofErr w:type="spellStart"/>
      <w:r w:rsidRPr="001E2F18">
        <w:rPr>
          <w:rFonts w:ascii="Times New Roman" w:hAnsi="Times New Roman" w:cs="Times New Roman"/>
        </w:rPr>
        <w:t>αυτόλογους</w:t>
      </w:r>
      <w:proofErr w:type="spellEnd"/>
      <w:r w:rsidRPr="001E2F18">
        <w:rPr>
          <w:rFonts w:ascii="Times New Roman" w:hAnsi="Times New Roman" w:cs="Times New Roman"/>
        </w:rPr>
        <w:t xml:space="preserve"> δότες</w:t>
      </w:r>
      <w:r w:rsidRPr="001E2F18">
        <w:rPr>
          <w:rFonts w:ascii="Times New Roman" w:hAnsi="Times New Roman" w:cs="Times New Roman"/>
          <w:spacing w:val="-7"/>
        </w:rPr>
        <w:t xml:space="preserve"> </w:t>
      </w:r>
      <w:r w:rsidRPr="001E2F18">
        <w:rPr>
          <w:rFonts w:ascii="Times New Roman" w:hAnsi="Times New Roman" w:cs="Times New Roman"/>
        </w:rPr>
        <w:t>ιστούς</w:t>
      </w:r>
      <w:r w:rsidRPr="001E2F18">
        <w:rPr>
          <w:rFonts w:ascii="Times New Roman" w:hAnsi="Times New Roman" w:cs="Times New Roman"/>
          <w:spacing w:val="-6"/>
        </w:rPr>
        <w:t xml:space="preserve"> </w:t>
      </w:r>
      <w:r w:rsidRPr="001E2F18">
        <w:rPr>
          <w:rFonts w:ascii="Times New Roman" w:hAnsi="Times New Roman" w:cs="Times New Roman"/>
        </w:rPr>
        <w:t>στην</w:t>
      </w:r>
      <w:r w:rsidRPr="001E2F18">
        <w:rPr>
          <w:rFonts w:ascii="Times New Roman" w:hAnsi="Times New Roman" w:cs="Times New Roman"/>
          <w:spacing w:val="-6"/>
        </w:rPr>
        <w:t xml:space="preserve"> </w:t>
      </w:r>
      <w:r w:rsidRPr="001E2F18">
        <w:rPr>
          <w:rFonts w:ascii="Times New Roman" w:hAnsi="Times New Roman" w:cs="Times New Roman"/>
        </w:rPr>
        <w:t>ανάπλαση</w:t>
      </w:r>
      <w:r w:rsidRPr="001E2F18">
        <w:rPr>
          <w:rFonts w:ascii="Times New Roman" w:hAnsi="Times New Roman" w:cs="Times New Roman"/>
          <w:spacing w:val="-6"/>
        </w:rPr>
        <w:t xml:space="preserve"> </w:t>
      </w:r>
      <w:r w:rsidRPr="001E2F18">
        <w:rPr>
          <w:rFonts w:ascii="Times New Roman" w:hAnsi="Times New Roman" w:cs="Times New Roman"/>
        </w:rPr>
        <w:t>του</w:t>
      </w:r>
      <w:r w:rsidRPr="001E2F18">
        <w:rPr>
          <w:rFonts w:ascii="Times New Roman" w:hAnsi="Times New Roman" w:cs="Times New Roman"/>
          <w:spacing w:val="-6"/>
        </w:rPr>
        <w:t xml:space="preserve"> </w:t>
      </w:r>
      <w:r w:rsidRPr="001E2F18">
        <w:rPr>
          <w:rFonts w:ascii="Times New Roman" w:hAnsi="Times New Roman" w:cs="Times New Roman"/>
        </w:rPr>
        <w:t>αρθρικού</w:t>
      </w:r>
      <w:r w:rsidRPr="001E2F18">
        <w:rPr>
          <w:rFonts w:ascii="Times New Roman" w:hAnsi="Times New Roman" w:cs="Times New Roman"/>
          <w:spacing w:val="-6"/>
        </w:rPr>
        <w:t xml:space="preserve"> </w:t>
      </w:r>
      <w:r w:rsidRPr="001E2F18">
        <w:rPr>
          <w:rFonts w:ascii="Times New Roman" w:hAnsi="Times New Roman" w:cs="Times New Roman"/>
        </w:rPr>
        <w:t>χόνδρου</w:t>
      </w:r>
      <w:r w:rsidRPr="001E2F18">
        <w:rPr>
          <w:rFonts w:ascii="Times New Roman" w:hAnsi="Times New Roman" w:cs="Times New Roman"/>
          <w:spacing w:val="-6"/>
        </w:rPr>
        <w:t xml:space="preserve"> </w:t>
      </w:r>
      <w:r w:rsidRPr="001E2F18">
        <w:rPr>
          <w:rFonts w:ascii="Times New Roman" w:hAnsi="Times New Roman" w:cs="Times New Roman"/>
        </w:rPr>
        <w:t>σε</w:t>
      </w:r>
      <w:r w:rsidRPr="001E2F18">
        <w:rPr>
          <w:rFonts w:ascii="Times New Roman" w:hAnsi="Times New Roman" w:cs="Times New Roman"/>
          <w:spacing w:val="-7"/>
        </w:rPr>
        <w:t xml:space="preserve"> </w:t>
      </w:r>
      <w:r w:rsidRPr="001E2F18">
        <w:rPr>
          <w:rFonts w:ascii="Times New Roman" w:hAnsi="Times New Roman" w:cs="Times New Roman"/>
        </w:rPr>
        <w:t>πειραματικό</w:t>
      </w:r>
      <w:r w:rsidRPr="001E2F18">
        <w:rPr>
          <w:rFonts w:ascii="Times New Roman" w:hAnsi="Times New Roman" w:cs="Times New Roman"/>
          <w:spacing w:val="-8"/>
        </w:rPr>
        <w:t xml:space="preserve"> </w:t>
      </w:r>
      <w:r w:rsidRPr="001E2F18">
        <w:rPr>
          <w:rFonts w:ascii="Times New Roman" w:hAnsi="Times New Roman" w:cs="Times New Roman"/>
        </w:rPr>
        <w:t>μοντέλο</w:t>
      </w:r>
      <w:r w:rsidRPr="001E2F18">
        <w:rPr>
          <w:rFonts w:ascii="Times New Roman" w:hAnsi="Times New Roman" w:cs="Times New Roman"/>
          <w:spacing w:val="-6"/>
        </w:rPr>
        <w:t xml:space="preserve"> </w:t>
      </w:r>
      <w:proofErr w:type="spellStart"/>
      <w:r w:rsidRPr="001E2F18">
        <w:rPr>
          <w:rFonts w:ascii="Times New Roman" w:hAnsi="Times New Roman" w:cs="Times New Roman"/>
          <w:spacing w:val="-6"/>
        </w:rPr>
        <w:t>κόνικλου</w:t>
      </w:r>
      <w:proofErr w:type="spellEnd"/>
    </w:p>
    <w:p w:rsidR="009D53CA" w:rsidRPr="001E2F18" w:rsidRDefault="009D53CA" w:rsidP="009D53CA">
      <w:pPr>
        <w:spacing w:line="276" w:lineRule="auto"/>
        <w:jc w:val="both"/>
        <w:rPr>
          <w:rFonts w:ascii="Times New Roman" w:hAnsi="Times New Roman" w:cs="Times New Roman"/>
          <w:b/>
        </w:rPr>
      </w:pPr>
    </w:p>
    <w:p w:rsidR="009D53CA" w:rsidRPr="001E2F18" w:rsidRDefault="009D53CA" w:rsidP="009D53CA">
      <w:pPr>
        <w:spacing w:line="276" w:lineRule="auto"/>
        <w:rPr>
          <w:rFonts w:ascii="Times New Roman" w:hAnsi="Times New Roman" w:cs="Times New Roman"/>
        </w:rPr>
      </w:pPr>
      <w:r w:rsidRPr="001E2F18">
        <w:rPr>
          <w:rFonts w:ascii="Times New Roman" w:hAnsi="Times New Roman" w:cs="Times New Roman"/>
          <w:b/>
        </w:rPr>
        <w:t>Ονοματεπώνυμο</w:t>
      </w:r>
      <w:r w:rsidRPr="009D53CA">
        <w:rPr>
          <w:rFonts w:ascii="Times New Roman" w:hAnsi="Times New Roman" w:cs="Times New Roman"/>
          <w:b/>
        </w:rPr>
        <w:t xml:space="preserve"> </w:t>
      </w:r>
      <w:r>
        <w:rPr>
          <w:rFonts w:ascii="Times New Roman" w:hAnsi="Times New Roman" w:cs="Times New Roman"/>
          <w:b/>
        </w:rPr>
        <w:t>υποψήφιου διδάκτορα</w:t>
      </w:r>
      <w:r w:rsidRPr="001E2F18">
        <w:rPr>
          <w:rFonts w:ascii="Times New Roman" w:hAnsi="Times New Roman" w:cs="Times New Roman"/>
          <w:b/>
        </w:rPr>
        <w:t xml:space="preserve">: </w:t>
      </w:r>
      <w:r w:rsidRPr="001E2F18">
        <w:rPr>
          <w:rFonts w:ascii="Times New Roman" w:hAnsi="Times New Roman" w:cs="Times New Roman"/>
        </w:rPr>
        <w:t xml:space="preserve">Ανθή </w:t>
      </w:r>
      <w:proofErr w:type="spellStart"/>
      <w:r w:rsidRPr="001E2F18">
        <w:rPr>
          <w:rFonts w:ascii="Times New Roman" w:hAnsi="Times New Roman" w:cs="Times New Roman"/>
        </w:rPr>
        <w:t>Ανατολίτου</w:t>
      </w:r>
      <w:proofErr w:type="spellEnd"/>
      <w:r w:rsidRPr="001E2F18">
        <w:rPr>
          <w:rFonts w:ascii="Times New Roman" w:hAnsi="Times New Roman" w:cs="Times New Roman"/>
        </w:rPr>
        <w:t xml:space="preserve"> </w:t>
      </w:r>
    </w:p>
    <w:p w:rsidR="009D53CA" w:rsidRDefault="009D53CA" w:rsidP="009D53CA">
      <w:pPr>
        <w:spacing w:line="276" w:lineRule="auto"/>
        <w:rPr>
          <w:rFonts w:ascii="Times New Roman" w:hAnsi="Times New Roman" w:cs="Times New Roman"/>
          <w:b/>
        </w:rPr>
      </w:pPr>
    </w:p>
    <w:p w:rsidR="006D37F7" w:rsidRPr="001E2F18" w:rsidRDefault="006D37F7" w:rsidP="009D53CA">
      <w:pPr>
        <w:spacing w:line="276" w:lineRule="auto"/>
        <w:rPr>
          <w:rFonts w:ascii="Times New Roman" w:hAnsi="Times New Roman" w:cs="Times New Roman"/>
          <w:b/>
        </w:rPr>
      </w:pPr>
      <w:r w:rsidRPr="001E2F18">
        <w:rPr>
          <w:rFonts w:ascii="Times New Roman" w:hAnsi="Times New Roman" w:cs="Times New Roman"/>
          <w:b/>
        </w:rPr>
        <w:t>Τριμελή</w:t>
      </w:r>
      <w:r w:rsidR="009D53CA">
        <w:rPr>
          <w:rFonts w:ascii="Times New Roman" w:hAnsi="Times New Roman" w:cs="Times New Roman"/>
          <w:b/>
        </w:rPr>
        <w:t>ς</w:t>
      </w:r>
      <w:r w:rsidRPr="001E2F18">
        <w:rPr>
          <w:rFonts w:ascii="Times New Roman" w:hAnsi="Times New Roman" w:cs="Times New Roman"/>
          <w:b/>
        </w:rPr>
        <w:t xml:space="preserve"> </w:t>
      </w:r>
      <w:r w:rsidR="009D53CA">
        <w:rPr>
          <w:rFonts w:ascii="Times New Roman" w:hAnsi="Times New Roman" w:cs="Times New Roman"/>
          <w:b/>
        </w:rPr>
        <w:t xml:space="preserve">συμβουλευτική </w:t>
      </w:r>
      <w:r w:rsidRPr="001E2F18">
        <w:rPr>
          <w:rFonts w:ascii="Times New Roman" w:hAnsi="Times New Roman" w:cs="Times New Roman"/>
          <w:b/>
        </w:rPr>
        <w:t>επιτροπή</w:t>
      </w:r>
    </w:p>
    <w:p w:rsidR="006D37F7" w:rsidRPr="009D53CA" w:rsidRDefault="009D53CA" w:rsidP="009D53CA">
      <w:pPr>
        <w:pStyle w:val="a6"/>
        <w:numPr>
          <w:ilvl w:val="0"/>
          <w:numId w:val="1"/>
        </w:numPr>
        <w:spacing w:line="276" w:lineRule="auto"/>
        <w:ind w:hanging="218"/>
        <w:rPr>
          <w:rFonts w:ascii="Times New Roman" w:hAnsi="Times New Roman" w:cs="Times New Roman"/>
        </w:rPr>
      </w:pPr>
      <w:r w:rsidRPr="009D53CA">
        <w:rPr>
          <w:rFonts w:ascii="Times New Roman" w:hAnsi="Times New Roman" w:cs="Times New Roman"/>
        </w:rPr>
        <w:t xml:space="preserve">Νικήτας </w:t>
      </w:r>
      <w:r w:rsidR="006D37F7" w:rsidRPr="009D53CA">
        <w:rPr>
          <w:rFonts w:ascii="Times New Roman" w:hAnsi="Times New Roman" w:cs="Times New Roman"/>
        </w:rPr>
        <w:t xml:space="preserve">Πράσινος: </w:t>
      </w:r>
      <w:r w:rsidRPr="009D53CA">
        <w:rPr>
          <w:rFonts w:ascii="Times New Roman" w:hAnsi="Times New Roman" w:cs="Times New Roman"/>
          <w:i/>
        </w:rPr>
        <w:t>ε</w:t>
      </w:r>
      <w:r w:rsidR="006D37F7" w:rsidRPr="009D53CA">
        <w:rPr>
          <w:rFonts w:ascii="Times New Roman" w:hAnsi="Times New Roman" w:cs="Times New Roman"/>
          <w:i/>
        </w:rPr>
        <w:t>πιβλέπων</w:t>
      </w:r>
    </w:p>
    <w:p w:rsidR="006D37F7" w:rsidRPr="009D53CA" w:rsidRDefault="009D53CA" w:rsidP="009D53CA">
      <w:pPr>
        <w:pStyle w:val="a6"/>
        <w:numPr>
          <w:ilvl w:val="0"/>
          <w:numId w:val="1"/>
        </w:numPr>
        <w:spacing w:line="276" w:lineRule="auto"/>
        <w:ind w:hanging="218"/>
        <w:rPr>
          <w:rFonts w:ascii="Times New Roman" w:hAnsi="Times New Roman" w:cs="Times New Roman"/>
        </w:rPr>
      </w:pPr>
      <w:r w:rsidRPr="009D53CA">
        <w:rPr>
          <w:rFonts w:ascii="Times New Roman" w:hAnsi="Times New Roman" w:cs="Times New Roman"/>
        </w:rPr>
        <w:t xml:space="preserve">Ανδρέας </w:t>
      </w:r>
      <w:proofErr w:type="spellStart"/>
      <w:r w:rsidR="006D37F7" w:rsidRPr="009D53CA">
        <w:rPr>
          <w:rFonts w:ascii="Times New Roman" w:hAnsi="Times New Roman" w:cs="Times New Roman"/>
        </w:rPr>
        <w:t>Μαυρογένης</w:t>
      </w:r>
      <w:proofErr w:type="spellEnd"/>
      <w:r w:rsidR="006D37F7" w:rsidRPr="009D53CA">
        <w:rPr>
          <w:rFonts w:ascii="Times New Roman" w:hAnsi="Times New Roman" w:cs="Times New Roman"/>
        </w:rPr>
        <w:t xml:space="preserve">: </w:t>
      </w:r>
      <w:r w:rsidRPr="009D53CA">
        <w:rPr>
          <w:rFonts w:ascii="Times New Roman" w:hAnsi="Times New Roman" w:cs="Times New Roman"/>
          <w:i/>
        </w:rPr>
        <w:t>μ</w:t>
      </w:r>
      <w:r w:rsidR="006D37F7" w:rsidRPr="009D53CA">
        <w:rPr>
          <w:rFonts w:ascii="Times New Roman" w:hAnsi="Times New Roman" w:cs="Times New Roman"/>
          <w:i/>
        </w:rPr>
        <w:t>έλος</w:t>
      </w:r>
    </w:p>
    <w:p w:rsidR="006D37F7" w:rsidRPr="009D53CA" w:rsidRDefault="009D53CA" w:rsidP="009D53CA">
      <w:pPr>
        <w:pStyle w:val="a6"/>
        <w:numPr>
          <w:ilvl w:val="0"/>
          <w:numId w:val="1"/>
        </w:numPr>
        <w:spacing w:line="276" w:lineRule="auto"/>
        <w:ind w:hanging="218"/>
        <w:rPr>
          <w:rFonts w:ascii="Times New Roman" w:hAnsi="Times New Roman" w:cs="Times New Roman"/>
          <w:b/>
        </w:rPr>
      </w:pPr>
      <w:r w:rsidRPr="009D53CA">
        <w:rPr>
          <w:rFonts w:ascii="Times New Roman" w:hAnsi="Times New Roman" w:cs="Times New Roman"/>
        </w:rPr>
        <w:t xml:space="preserve">Αικατερίνη </w:t>
      </w:r>
      <w:r w:rsidR="006D37F7" w:rsidRPr="009D53CA">
        <w:rPr>
          <w:rFonts w:ascii="Times New Roman" w:hAnsi="Times New Roman" w:cs="Times New Roman"/>
        </w:rPr>
        <w:t xml:space="preserve">Σιδέρη: </w:t>
      </w:r>
      <w:r w:rsidRPr="009D53CA">
        <w:rPr>
          <w:rFonts w:ascii="Times New Roman" w:hAnsi="Times New Roman" w:cs="Times New Roman"/>
          <w:i/>
        </w:rPr>
        <w:t>μ</w:t>
      </w:r>
      <w:r w:rsidR="006D37F7" w:rsidRPr="009D53CA">
        <w:rPr>
          <w:rFonts w:ascii="Times New Roman" w:hAnsi="Times New Roman" w:cs="Times New Roman"/>
          <w:i/>
        </w:rPr>
        <w:t>έλος</w:t>
      </w:r>
    </w:p>
    <w:p w:rsidR="006D37F7" w:rsidRDefault="006D37F7" w:rsidP="009D53CA">
      <w:pPr>
        <w:spacing w:line="276" w:lineRule="auto"/>
        <w:rPr>
          <w:rFonts w:ascii="Times New Roman" w:hAnsi="Times New Roman" w:cs="Times New Roman"/>
          <w:b/>
        </w:rPr>
      </w:pPr>
    </w:p>
    <w:p w:rsidR="009D53CA" w:rsidRPr="001E2F18" w:rsidRDefault="009D53CA" w:rsidP="009D53CA">
      <w:pPr>
        <w:spacing w:line="276" w:lineRule="auto"/>
        <w:rPr>
          <w:rFonts w:ascii="Times New Roman" w:hAnsi="Times New Roman" w:cs="Times New Roman"/>
          <w:b/>
        </w:rPr>
      </w:pPr>
    </w:p>
    <w:p w:rsidR="00A57D5F" w:rsidRPr="009D53CA" w:rsidRDefault="006D37F7" w:rsidP="009D53CA">
      <w:pPr>
        <w:spacing w:line="276" w:lineRule="auto"/>
        <w:rPr>
          <w:rFonts w:ascii="Times New Roman" w:hAnsi="Times New Roman" w:cs="Times New Roman"/>
          <w:b/>
        </w:rPr>
      </w:pPr>
      <w:r w:rsidRPr="001E2F18">
        <w:rPr>
          <w:rFonts w:ascii="Times New Roman" w:hAnsi="Times New Roman" w:cs="Times New Roman"/>
          <w:b/>
        </w:rPr>
        <w:t>Περίληψη</w:t>
      </w:r>
    </w:p>
    <w:p w:rsidR="009B1F0A" w:rsidRPr="009D53CA" w:rsidRDefault="00AA49B5" w:rsidP="009D53CA">
      <w:pPr>
        <w:spacing w:line="276" w:lineRule="auto"/>
        <w:ind w:firstLine="720"/>
        <w:jc w:val="both"/>
        <w:rPr>
          <w:rFonts w:ascii="Times New Roman" w:hAnsi="Times New Roman" w:cs="Times New Roman"/>
        </w:rPr>
      </w:pPr>
      <w:r w:rsidRPr="009D53CA">
        <w:rPr>
          <w:rFonts w:ascii="Times New Roman" w:hAnsi="Times New Roman" w:cs="Times New Roman"/>
        </w:rPr>
        <w:t xml:space="preserve">Ο αρθρικός χόνδρος λόγω εγγενών χαρακτηριστικών του διαθέτει μικρή δυνατότητα αυτόματης αναγέννησής, με αποτέλεσμα οι κακώσεις του αρθρικού συχνά να καταλήγουν σε οστεοαρθρίτιδα. Έχουν προταθεί ποικίλες μέθοδοι επιδιόρθωσης αυτών των κακώσεων, με πιο καινοτόμα αυτή της χρήσης </w:t>
      </w:r>
      <w:proofErr w:type="spellStart"/>
      <w:r w:rsidRPr="009D53CA">
        <w:rPr>
          <w:rFonts w:ascii="Times New Roman" w:hAnsi="Times New Roman" w:cs="Times New Roman"/>
        </w:rPr>
        <w:t>βλαστοκυττάρων</w:t>
      </w:r>
      <w:proofErr w:type="spellEnd"/>
      <w:r w:rsidRPr="009D53CA">
        <w:rPr>
          <w:rFonts w:ascii="Times New Roman" w:hAnsi="Times New Roman" w:cs="Times New Roman"/>
        </w:rPr>
        <w:t xml:space="preserve">. Η ως τώρα βιβλιογραφία περιορίζεται σε </w:t>
      </w:r>
      <w:proofErr w:type="spellStart"/>
      <w:r w:rsidRPr="009D53CA">
        <w:rPr>
          <w:rFonts w:ascii="Times New Roman" w:hAnsi="Times New Roman" w:cs="Times New Roman"/>
        </w:rPr>
        <w:t>προκλινικές</w:t>
      </w:r>
      <w:proofErr w:type="spellEnd"/>
      <w:r w:rsidRPr="009D53CA">
        <w:rPr>
          <w:rFonts w:ascii="Times New Roman" w:hAnsi="Times New Roman" w:cs="Times New Roman"/>
        </w:rPr>
        <w:t xml:space="preserve"> κυρίως μελέτες </w:t>
      </w:r>
      <w:proofErr w:type="spellStart"/>
      <w:r w:rsidRPr="009D53CA">
        <w:rPr>
          <w:rFonts w:ascii="Times New Roman" w:hAnsi="Times New Roman" w:cs="Times New Roman"/>
        </w:rPr>
        <w:t>πειραματοζώων</w:t>
      </w:r>
      <w:proofErr w:type="spellEnd"/>
      <w:r w:rsidRPr="009D53CA">
        <w:rPr>
          <w:rFonts w:ascii="Times New Roman" w:hAnsi="Times New Roman" w:cs="Times New Roman"/>
        </w:rPr>
        <w:t xml:space="preserve"> που αφορούν την χρήση ενός δότη ιστού </w:t>
      </w:r>
      <w:proofErr w:type="spellStart"/>
      <w:r w:rsidRPr="009D53CA">
        <w:rPr>
          <w:rFonts w:ascii="Times New Roman" w:hAnsi="Times New Roman" w:cs="Times New Roman"/>
        </w:rPr>
        <w:t>βλαστοκυττάρων</w:t>
      </w:r>
      <w:proofErr w:type="spellEnd"/>
      <w:r w:rsidRPr="009D53CA">
        <w:rPr>
          <w:rFonts w:ascii="Times New Roman" w:hAnsi="Times New Roman" w:cs="Times New Roman"/>
        </w:rPr>
        <w:t xml:space="preserve"> για την αντιμετώπιση </w:t>
      </w:r>
      <w:proofErr w:type="spellStart"/>
      <w:r w:rsidRPr="009D53CA">
        <w:rPr>
          <w:rFonts w:ascii="Times New Roman" w:hAnsi="Times New Roman" w:cs="Times New Roman"/>
        </w:rPr>
        <w:t>ιστικών</w:t>
      </w:r>
      <w:proofErr w:type="spellEnd"/>
      <w:r w:rsidR="009B1F0A" w:rsidRPr="009D53CA">
        <w:rPr>
          <w:rFonts w:ascii="Times New Roman" w:hAnsi="Times New Roman" w:cs="Times New Roman"/>
        </w:rPr>
        <w:t xml:space="preserve"> </w:t>
      </w:r>
      <w:r w:rsidRPr="009D53CA">
        <w:rPr>
          <w:rFonts w:ascii="Times New Roman" w:hAnsi="Times New Roman" w:cs="Times New Roman"/>
        </w:rPr>
        <w:t xml:space="preserve">κακώσεων. </w:t>
      </w:r>
      <w:r w:rsidR="003355E1" w:rsidRPr="009D53CA">
        <w:rPr>
          <w:rFonts w:ascii="Times New Roman" w:hAnsi="Times New Roman" w:cs="Times New Roman"/>
        </w:rPr>
        <w:t xml:space="preserve">Η συγκεκριμένη ερευνητική πρόταση επιδιώκει μέσω της χρήσης </w:t>
      </w:r>
      <w:proofErr w:type="spellStart"/>
      <w:r w:rsidR="003355E1" w:rsidRPr="009D53CA">
        <w:rPr>
          <w:rFonts w:ascii="Times New Roman" w:hAnsi="Times New Roman" w:cs="Times New Roman"/>
        </w:rPr>
        <w:t>πειραματοζώων</w:t>
      </w:r>
      <w:proofErr w:type="spellEnd"/>
      <w:r w:rsidR="003355E1" w:rsidRPr="009D53CA">
        <w:rPr>
          <w:rFonts w:ascii="Times New Roman" w:hAnsi="Times New Roman" w:cs="Times New Roman"/>
        </w:rPr>
        <w:t xml:space="preserve"> να συγκρίνει τα </w:t>
      </w:r>
      <w:proofErr w:type="spellStart"/>
      <w:r w:rsidR="003355E1" w:rsidRPr="009D53CA">
        <w:rPr>
          <w:rFonts w:ascii="Times New Roman" w:hAnsi="Times New Roman" w:cs="Times New Roman"/>
        </w:rPr>
        <w:t>βλαστοκύτταρα</w:t>
      </w:r>
      <w:proofErr w:type="spellEnd"/>
      <w:r w:rsidR="003355E1" w:rsidRPr="009D53CA">
        <w:rPr>
          <w:rFonts w:ascii="Times New Roman" w:hAnsi="Times New Roman" w:cs="Times New Roman"/>
        </w:rPr>
        <w:t xml:space="preserve"> </w:t>
      </w:r>
      <w:proofErr w:type="spellStart"/>
      <w:r w:rsidR="003355E1" w:rsidRPr="009D53CA">
        <w:rPr>
          <w:rFonts w:ascii="Times New Roman" w:hAnsi="Times New Roman" w:cs="Times New Roman"/>
        </w:rPr>
        <w:t>μεσεγχυματικής</w:t>
      </w:r>
      <w:proofErr w:type="spellEnd"/>
      <w:r w:rsidR="003355E1" w:rsidRPr="009D53CA">
        <w:rPr>
          <w:rFonts w:ascii="Times New Roman" w:hAnsi="Times New Roman" w:cs="Times New Roman"/>
        </w:rPr>
        <w:t xml:space="preserve"> προέλευσης συγκεκριμένα λιπώδη ιστού (</w:t>
      </w:r>
      <w:proofErr w:type="spellStart"/>
      <w:r w:rsidR="003355E1" w:rsidRPr="009D53CA">
        <w:rPr>
          <w:rFonts w:ascii="Times New Roman" w:hAnsi="Times New Roman" w:cs="Times New Roman"/>
        </w:rPr>
        <w:t>ΑCSs</w:t>
      </w:r>
      <w:proofErr w:type="spellEnd"/>
      <w:r w:rsidR="003355E1" w:rsidRPr="009D53CA">
        <w:rPr>
          <w:rFonts w:ascii="Times New Roman" w:hAnsi="Times New Roman" w:cs="Times New Roman"/>
        </w:rPr>
        <w:t>), μυελ</w:t>
      </w:r>
      <w:r w:rsidR="009D53CA">
        <w:rPr>
          <w:rFonts w:ascii="Times New Roman" w:hAnsi="Times New Roman" w:cs="Times New Roman"/>
        </w:rPr>
        <w:t>ού</w:t>
      </w:r>
      <w:r w:rsidR="003355E1" w:rsidRPr="009D53CA">
        <w:rPr>
          <w:rFonts w:ascii="Times New Roman" w:hAnsi="Times New Roman" w:cs="Times New Roman"/>
        </w:rPr>
        <w:t xml:space="preserve"> των οστών (BM-MSCs) και αρθρικού θυλάκου (</w:t>
      </w:r>
      <w:proofErr w:type="spellStart"/>
      <w:r w:rsidR="003355E1" w:rsidRPr="009D53CA">
        <w:rPr>
          <w:rFonts w:ascii="Times New Roman" w:hAnsi="Times New Roman" w:cs="Times New Roman"/>
        </w:rPr>
        <w:t>SDSCs</w:t>
      </w:r>
      <w:proofErr w:type="spellEnd"/>
      <w:r w:rsidR="003355E1" w:rsidRPr="009D53CA">
        <w:rPr>
          <w:rFonts w:ascii="Times New Roman" w:hAnsi="Times New Roman" w:cs="Times New Roman"/>
        </w:rPr>
        <w:t xml:space="preserve">) ως προς το θεραπευτικό τους αποτέλεσμα στην αναγέννηση των κακώσεων του αρθρικού χόνδρου, με σκοπό την εκτίμηση των πλεονεκτημάτων και των μειονεκτημάτων τους σε βάθος χρόνου και τη μεταξύ τους συσχέτιση. Επίσης, η παρούσα ερευνητική πρόταση επιδιώκει να αναδείξει κατά πόσο η συνδυαστική χρήση κόλλας </w:t>
      </w:r>
      <w:proofErr w:type="spellStart"/>
      <w:r w:rsidR="003355E1" w:rsidRPr="009D53CA">
        <w:rPr>
          <w:rFonts w:ascii="Times New Roman" w:hAnsi="Times New Roman" w:cs="Times New Roman"/>
        </w:rPr>
        <w:t>ινικής</w:t>
      </w:r>
      <w:proofErr w:type="spellEnd"/>
      <w:r w:rsidR="003355E1" w:rsidRPr="009D53CA">
        <w:rPr>
          <w:rFonts w:ascii="Times New Roman" w:hAnsi="Times New Roman" w:cs="Times New Roman"/>
        </w:rPr>
        <w:t xml:space="preserve"> με </w:t>
      </w:r>
      <w:proofErr w:type="spellStart"/>
      <w:r w:rsidR="003355E1" w:rsidRPr="009D53CA">
        <w:rPr>
          <w:rFonts w:ascii="Times New Roman" w:hAnsi="Times New Roman" w:cs="Times New Roman"/>
        </w:rPr>
        <w:t>βλαστοκύτταρα</w:t>
      </w:r>
      <w:proofErr w:type="spellEnd"/>
      <w:r w:rsidR="003355E1" w:rsidRPr="009D53CA">
        <w:rPr>
          <w:rFonts w:ascii="Times New Roman" w:hAnsi="Times New Roman" w:cs="Times New Roman"/>
        </w:rPr>
        <w:t xml:space="preserve"> επηρεάζει την εξέλιξη αυτής της αναγέννησης. </w:t>
      </w:r>
      <w:r w:rsidRPr="009D53CA">
        <w:rPr>
          <w:rFonts w:ascii="Times New Roman" w:hAnsi="Times New Roman" w:cs="Times New Roman"/>
        </w:rPr>
        <w:t xml:space="preserve">Στην μελέτη θα συμπεριληφθούν 56 υγιής, </w:t>
      </w:r>
      <w:proofErr w:type="spellStart"/>
      <w:r w:rsidRPr="009D53CA">
        <w:rPr>
          <w:rFonts w:ascii="Times New Roman" w:hAnsi="Times New Roman" w:cs="Times New Roman"/>
        </w:rPr>
        <w:t>ένηβοι</w:t>
      </w:r>
      <w:proofErr w:type="spellEnd"/>
      <w:r w:rsidRPr="009D53CA">
        <w:rPr>
          <w:rFonts w:ascii="Times New Roman" w:hAnsi="Times New Roman" w:cs="Times New Roman"/>
        </w:rPr>
        <w:t xml:space="preserve">, θηλυκοί κόνικλοι Νέας Ζηλανδίας, οι οποίοι θα χωριστούν σε 4 ομάδες. Η ομάδα Α θα έχει 8 ζώα και οι ομάδες Β, Γ, Δ από 16 ζώα. Σε αμφότερα τα γόνατα των ζώων θα δημιουργηθεί κυλινδρικό έλλειμμα στον αρθρικό χόνδρο με κατάλληλου, ανάλογα με την ομάδα, διαμετρήματος ήλους </w:t>
      </w:r>
      <w:r w:rsidRPr="009D53CA">
        <w:rPr>
          <w:rFonts w:ascii="Times New Roman" w:hAnsi="Times New Roman" w:cs="Times New Roman"/>
          <w:lang w:val="en-GB"/>
        </w:rPr>
        <w:t>Steinmann</w:t>
      </w:r>
      <w:r w:rsidRPr="009D53CA">
        <w:rPr>
          <w:rFonts w:ascii="Times New Roman" w:hAnsi="Times New Roman" w:cs="Times New Roman"/>
        </w:rPr>
        <w:t xml:space="preserve"> και προεπιλεγμένο βάθος 3 </w:t>
      </w:r>
      <w:r w:rsidRPr="009D53CA">
        <w:rPr>
          <w:rFonts w:ascii="Times New Roman" w:hAnsi="Times New Roman" w:cs="Times New Roman"/>
          <w:lang w:val="en-US"/>
        </w:rPr>
        <w:t>mm</w:t>
      </w:r>
      <w:r w:rsidR="009B1F0A" w:rsidRPr="009D53CA">
        <w:rPr>
          <w:rFonts w:ascii="Times New Roman" w:hAnsi="Times New Roman" w:cs="Times New Roman"/>
        </w:rPr>
        <w:t xml:space="preserve">. Στην ομάδα Α </w:t>
      </w:r>
      <w:r w:rsidR="009B1F0A" w:rsidRPr="009D53CA">
        <w:rPr>
          <w:rFonts w:ascii="Times New Roman" w:hAnsi="Times New Roman" w:cs="Times New Roman"/>
          <w:spacing w:val="-9"/>
        </w:rPr>
        <w:t>τ</w:t>
      </w:r>
      <w:r w:rsidRPr="009D53CA">
        <w:rPr>
          <w:rFonts w:ascii="Times New Roman" w:hAnsi="Times New Roman" w:cs="Times New Roman"/>
          <w:spacing w:val="-9"/>
        </w:rPr>
        <w:t xml:space="preserve">ο </w:t>
      </w:r>
      <w:r w:rsidRPr="009D53CA">
        <w:rPr>
          <w:rFonts w:ascii="Times New Roman" w:hAnsi="Times New Roman" w:cs="Times New Roman"/>
        </w:rPr>
        <w:t>χόνδρινο έλλειμμα θα παραμείνει κενό και στα δύο άκρα. Στο δεξιό άκρο θα έχει διάμετρο κρίσιμου μεγέθους (3 mm) ενώ στο αριστερό μικρότερη (2 mm).</w:t>
      </w:r>
      <w:r w:rsidR="009B1F0A" w:rsidRPr="009D53CA">
        <w:rPr>
          <w:rFonts w:ascii="Times New Roman" w:hAnsi="Times New Roman" w:cs="Times New Roman"/>
        </w:rPr>
        <w:t xml:space="preserve"> Στην ομάδα Β </w:t>
      </w:r>
      <w:r w:rsidR="009B1F0A" w:rsidRPr="009D53CA">
        <w:rPr>
          <w:rFonts w:ascii="Times New Roman" w:hAnsi="Times New Roman" w:cs="Times New Roman"/>
          <w:spacing w:val="-9"/>
        </w:rPr>
        <w:t>τ</w:t>
      </w:r>
      <w:r w:rsidRPr="009D53CA">
        <w:rPr>
          <w:rFonts w:ascii="Times New Roman" w:hAnsi="Times New Roman" w:cs="Times New Roman"/>
          <w:spacing w:val="-9"/>
        </w:rPr>
        <w:t xml:space="preserve">ο </w:t>
      </w:r>
      <w:r w:rsidRPr="009D53CA">
        <w:rPr>
          <w:rFonts w:ascii="Times New Roman" w:hAnsi="Times New Roman" w:cs="Times New Roman"/>
        </w:rPr>
        <w:t xml:space="preserve">χόνδρινο έλλειμμα διαμέτρου κρίσιμου μεγέθους (3 </w:t>
      </w:r>
      <w:r w:rsidRPr="009D53CA">
        <w:rPr>
          <w:rFonts w:ascii="Times New Roman" w:hAnsi="Times New Roman" w:cs="Times New Roman"/>
          <w:lang w:val="en-US"/>
        </w:rPr>
        <w:t>mm</w:t>
      </w:r>
      <w:r w:rsidRPr="009D53CA">
        <w:rPr>
          <w:rFonts w:ascii="Times New Roman" w:hAnsi="Times New Roman" w:cs="Times New Roman"/>
        </w:rPr>
        <w:t xml:space="preserve">), στο δεξιό άκρο θα πληρούται μόνο με ικρίωμα, ενώ στο αριστερό άκρο θα πληρούται με ικρίωμα και </w:t>
      </w:r>
      <w:proofErr w:type="spellStart"/>
      <w:r w:rsidRPr="009D53CA">
        <w:rPr>
          <w:rFonts w:ascii="Times New Roman" w:hAnsi="Times New Roman" w:cs="Times New Roman"/>
        </w:rPr>
        <w:t>ACSs</w:t>
      </w:r>
      <w:proofErr w:type="spellEnd"/>
      <w:r w:rsidRPr="009D53CA">
        <w:rPr>
          <w:rFonts w:ascii="Times New Roman" w:hAnsi="Times New Roman" w:cs="Times New Roman"/>
        </w:rPr>
        <w:t>.</w:t>
      </w:r>
      <w:r w:rsidR="009B1F0A" w:rsidRPr="009D53CA">
        <w:rPr>
          <w:rFonts w:ascii="Times New Roman" w:hAnsi="Times New Roman" w:cs="Times New Roman"/>
        </w:rPr>
        <w:t xml:space="preserve"> Στην ομάδα Γ</w:t>
      </w:r>
      <w:r w:rsidR="009B1F0A" w:rsidRPr="009D53CA">
        <w:rPr>
          <w:rFonts w:ascii="Times New Roman" w:hAnsi="Times New Roman" w:cs="Times New Roman"/>
          <w:i/>
        </w:rPr>
        <w:t xml:space="preserve">, </w:t>
      </w:r>
      <w:r w:rsidR="009B1F0A" w:rsidRPr="009D53CA">
        <w:rPr>
          <w:rFonts w:ascii="Times New Roman" w:hAnsi="Times New Roman" w:cs="Times New Roman"/>
          <w:spacing w:val="-9"/>
        </w:rPr>
        <w:t>τ</w:t>
      </w:r>
      <w:r w:rsidRPr="009D53CA">
        <w:rPr>
          <w:rFonts w:ascii="Times New Roman" w:hAnsi="Times New Roman" w:cs="Times New Roman"/>
          <w:spacing w:val="-9"/>
        </w:rPr>
        <w:t xml:space="preserve">ο </w:t>
      </w:r>
      <w:r w:rsidRPr="009D53CA">
        <w:rPr>
          <w:rFonts w:ascii="Times New Roman" w:hAnsi="Times New Roman" w:cs="Times New Roman"/>
        </w:rPr>
        <w:t xml:space="preserve">χόνδρινο έλλειμμα διαμέτρου κρίσιμου μεγέθους (3 </w:t>
      </w:r>
      <w:r w:rsidRPr="009D53CA">
        <w:rPr>
          <w:rFonts w:ascii="Times New Roman" w:hAnsi="Times New Roman" w:cs="Times New Roman"/>
          <w:lang w:val="en-US"/>
        </w:rPr>
        <w:t>mm</w:t>
      </w:r>
      <w:r w:rsidRPr="009D53CA">
        <w:rPr>
          <w:rFonts w:ascii="Times New Roman" w:hAnsi="Times New Roman" w:cs="Times New Roman"/>
        </w:rPr>
        <w:t>), στο δεξιό άκρο θα πληρούται μόνο με ικρίωμα, ενώ στο αριστερό άκρο θα πληρούται με ικρίωμα και BM-</w:t>
      </w:r>
      <w:proofErr w:type="spellStart"/>
      <w:r w:rsidRPr="009D53CA">
        <w:rPr>
          <w:rFonts w:ascii="Times New Roman" w:hAnsi="Times New Roman" w:cs="Times New Roman"/>
        </w:rPr>
        <w:t>MSCs</w:t>
      </w:r>
      <w:proofErr w:type="spellEnd"/>
      <w:r w:rsidRPr="009D53CA">
        <w:rPr>
          <w:rFonts w:ascii="Times New Roman" w:hAnsi="Times New Roman" w:cs="Times New Roman"/>
        </w:rPr>
        <w:t>.</w:t>
      </w:r>
      <w:r w:rsidR="009B1F0A" w:rsidRPr="009D53CA">
        <w:rPr>
          <w:rFonts w:ascii="Times New Roman" w:hAnsi="Times New Roman" w:cs="Times New Roman"/>
        </w:rPr>
        <w:t xml:space="preserve"> Στην ομάδα Δ </w:t>
      </w:r>
      <w:r w:rsidR="009B1F0A" w:rsidRPr="009D53CA">
        <w:rPr>
          <w:rFonts w:ascii="Times New Roman" w:hAnsi="Times New Roman" w:cs="Times New Roman"/>
          <w:spacing w:val="-9"/>
        </w:rPr>
        <w:t>τ</w:t>
      </w:r>
      <w:r w:rsidRPr="009D53CA">
        <w:rPr>
          <w:rFonts w:ascii="Times New Roman" w:hAnsi="Times New Roman" w:cs="Times New Roman"/>
          <w:spacing w:val="-9"/>
        </w:rPr>
        <w:t xml:space="preserve">ο </w:t>
      </w:r>
      <w:r w:rsidRPr="009D53CA">
        <w:rPr>
          <w:rFonts w:ascii="Times New Roman" w:hAnsi="Times New Roman" w:cs="Times New Roman"/>
        </w:rPr>
        <w:t>χόνδρινο έλλειμμα διαστάσεων κρίσιμου μεγέθους (3</w:t>
      </w:r>
      <w:r w:rsidRPr="009D53CA">
        <w:rPr>
          <w:rFonts w:ascii="Times New Roman" w:hAnsi="Times New Roman" w:cs="Times New Roman"/>
          <w:lang w:val="en-US"/>
        </w:rPr>
        <w:t>mm</w:t>
      </w:r>
      <w:r w:rsidRPr="009D53CA">
        <w:rPr>
          <w:rFonts w:ascii="Times New Roman" w:hAnsi="Times New Roman" w:cs="Times New Roman"/>
        </w:rPr>
        <w:t xml:space="preserve">), στο δεξιό </w:t>
      </w:r>
      <w:r w:rsidRPr="009D53CA">
        <w:rPr>
          <w:rFonts w:ascii="Times New Roman" w:hAnsi="Times New Roman" w:cs="Times New Roman"/>
        </w:rPr>
        <w:lastRenderedPageBreak/>
        <w:t xml:space="preserve">άκρο θα πληρούται μόνο με ικρίωμα , ενώ στο αριστερό άκρο θα πληρούται με ικρίωμα και </w:t>
      </w:r>
      <w:proofErr w:type="spellStart"/>
      <w:r w:rsidRPr="009D53CA">
        <w:rPr>
          <w:rFonts w:ascii="Times New Roman" w:hAnsi="Times New Roman" w:cs="Times New Roman"/>
        </w:rPr>
        <w:t>SDSCs</w:t>
      </w:r>
      <w:proofErr w:type="spellEnd"/>
      <w:r w:rsidRPr="009D53CA">
        <w:rPr>
          <w:rFonts w:ascii="Times New Roman" w:hAnsi="Times New Roman" w:cs="Times New Roman"/>
        </w:rPr>
        <w:t>.</w:t>
      </w:r>
      <w:r w:rsidR="009B1F0A" w:rsidRPr="009D53CA">
        <w:rPr>
          <w:rFonts w:ascii="Times New Roman" w:hAnsi="Times New Roman" w:cs="Times New Roman"/>
        </w:rPr>
        <w:t xml:space="preserve"> </w:t>
      </w:r>
      <w:r w:rsidRPr="009D53CA">
        <w:rPr>
          <w:rFonts w:ascii="Times New Roman" w:hAnsi="Times New Roman" w:cs="Times New Roman"/>
        </w:rPr>
        <w:t xml:space="preserve">Ως ικρίωμα θα χρησιμοποιηθεί κόλλα </w:t>
      </w:r>
      <w:proofErr w:type="spellStart"/>
      <w:r w:rsidRPr="009D53CA">
        <w:rPr>
          <w:rFonts w:ascii="Times New Roman" w:hAnsi="Times New Roman" w:cs="Times New Roman"/>
        </w:rPr>
        <w:t>ινικής</w:t>
      </w:r>
      <w:proofErr w:type="spellEnd"/>
      <w:r w:rsidRPr="009D53CA">
        <w:rPr>
          <w:rFonts w:ascii="Times New Roman" w:hAnsi="Times New Roman" w:cs="Times New Roman"/>
        </w:rPr>
        <w:t>, που είναι βιοδιασπώμενο υλικό</w:t>
      </w:r>
      <w:r w:rsidR="009B1F0A" w:rsidRPr="009D53CA">
        <w:rPr>
          <w:rFonts w:ascii="Times New Roman" w:hAnsi="Times New Roman" w:cs="Times New Roman"/>
        </w:rPr>
        <w:t xml:space="preserve">. Η διαδικασία λήψης </w:t>
      </w:r>
      <w:proofErr w:type="spellStart"/>
      <w:r w:rsidR="009B1F0A" w:rsidRPr="009D53CA">
        <w:rPr>
          <w:rFonts w:ascii="Times New Roman" w:hAnsi="Times New Roman" w:cs="Times New Roman"/>
        </w:rPr>
        <w:t>βλαστοκυττάρων</w:t>
      </w:r>
      <w:proofErr w:type="spellEnd"/>
      <w:r w:rsidR="009B1F0A" w:rsidRPr="009D53CA">
        <w:rPr>
          <w:rFonts w:ascii="Times New Roman" w:hAnsi="Times New Roman" w:cs="Times New Roman"/>
        </w:rPr>
        <w:t xml:space="preserve">, θα ολοκληρώνεται κατόπιν συλλογής λίπους από τα ζώα της ομάδας Β, </w:t>
      </w:r>
      <w:proofErr w:type="spellStart"/>
      <w:r w:rsidR="009B1F0A" w:rsidRPr="009D53CA">
        <w:rPr>
          <w:rFonts w:ascii="Times New Roman" w:hAnsi="Times New Roman" w:cs="Times New Roman"/>
        </w:rPr>
        <w:t>μυελοκέντησης</w:t>
      </w:r>
      <w:proofErr w:type="spellEnd"/>
      <w:r w:rsidR="009B1F0A" w:rsidRPr="009D53CA">
        <w:rPr>
          <w:rFonts w:ascii="Times New Roman" w:hAnsi="Times New Roman" w:cs="Times New Roman"/>
        </w:rPr>
        <w:t xml:space="preserve"> των ζώων της ομάδας Γ και συλλογής αρθρικού υμένα από τα ζώα της ομάδας Δ, καθώς το πειραματικό μοντέλο θα είναι </w:t>
      </w:r>
      <w:proofErr w:type="spellStart"/>
      <w:r w:rsidR="009B1F0A" w:rsidRPr="009D53CA">
        <w:rPr>
          <w:rFonts w:ascii="Times New Roman" w:hAnsi="Times New Roman" w:cs="Times New Roman"/>
        </w:rPr>
        <w:t>αυτόλογο</w:t>
      </w:r>
      <w:proofErr w:type="spellEnd"/>
      <w:r w:rsidR="009B1F0A" w:rsidRPr="009D53CA">
        <w:rPr>
          <w:rFonts w:ascii="Times New Roman" w:hAnsi="Times New Roman" w:cs="Times New Roman"/>
        </w:rPr>
        <w:t xml:space="preserve">. Στα ζώα όλων των ομάδων, 12 εβδομάδες μετά την έναρξη του πειραματισμού, θα γίνεται ευθανασία και θα ακολουθεί έλεγχος και των δύο γονάτων με </w:t>
      </w:r>
      <w:r w:rsidR="009B1F0A" w:rsidRPr="009D53CA">
        <w:rPr>
          <w:rFonts w:ascii="Times New Roman" w:hAnsi="Times New Roman" w:cs="Times New Roman"/>
          <w:color w:val="000000"/>
        </w:rPr>
        <w:t xml:space="preserve">μια τροποποιημένη κλίμακα </w:t>
      </w:r>
      <w:r w:rsidR="009B1F0A" w:rsidRPr="009D53CA">
        <w:rPr>
          <w:rFonts w:ascii="Times New Roman" w:hAnsi="Times New Roman" w:cs="Times New Roman"/>
          <w:color w:val="000000"/>
          <w:lang w:val="en-US"/>
        </w:rPr>
        <w:t>International</w:t>
      </w:r>
      <w:r w:rsidR="009B1F0A" w:rsidRPr="009D53CA">
        <w:rPr>
          <w:rFonts w:ascii="Times New Roman" w:hAnsi="Times New Roman" w:cs="Times New Roman"/>
          <w:color w:val="000000"/>
        </w:rPr>
        <w:t xml:space="preserve"> </w:t>
      </w:r>
      <w:r w:rsidR="009B1F0A" w:rsidRPr="009D53CA">
        <w:rPr>
          <w:rFonts w:ascii="Times New Roman" w:hAnsi="Times New Roman" w:cs="Times New Roman"/>
          <w:color w:val="000000"/>
          <w:lang w:val="en-US"/>
        </w:rPr>
        <w:t>Cartilage</w:t>
      </w:r>
      <w:r w:rsidR="009B1F0A" w:rsidRPr="009D53CA">
        <w:rPr>
          <w:rFonts w:ascii="Times New Roman" w:hAnsi="Times New Roman" w:cs="Times New Roman"/>
          <w:color w:val="000000"/>
        </w:rPr>
        <w:t xml:space="preserve"> </w:t>
      </w:r>
      <w:r w:rsidR="009B1F0A" w:rsidRPr="009D53CA">
        <w:rPr>
          <w:rFonts w:ascii="Times New Roman" w:hAnsi="Times New Roman" w:cs="Times New Roman"/>
          <w:color w:val="000000"/>
          <w:lang w:val="en-US"/>
        </w:rPr>
        <w:t>Repair</w:t>
      </w:r>
      <w:r w:rsidR="009B1F0A" w:rsidRPr="009D53CA">
        <w:rPr>
          <w:rFonts w:ascii="Times New Roman" w:hAnsi="Times New Roman" w:cs="Times New Roman"/>
          <w:color w:val="000000"/>
        </w:rPr>
        <w:t xml:space="preserve"> </w:t>
      </w:r>
      <w:r w:rsidR="009B1F0A" w:rsidRPr="009D53CA">
        <w:rPr>
          <w:rFonts w:ascii="Times New Roman" w:hAnsi="Times New Roman" w:cs="Times New Roman"/>
          <w:color w:val="000000"/>
          <w:lang w:val="en-US"/>
        </w:rPr>
        <w:t>Society</w:t>
      </w:r>
      <w:r w:rsidR="000C56E0" w:rsidRPr="009D53CA">
        <w:rPr>
          <w:rFonts w:ascii="Times New Roman" w:hAnsi="Times New Roman" w:cs="Times New Roman"/>
          <w:color w:val="000000"/>
        </w:rPr>
        <w:t xml:space="preserve">. Εκτός από </w:t>
      </w:r>
      <w:r w:rsidR="000C56E0" w:rsidRPr="009D53CA">
        <w:rPr>
          <w:rFonts w:ascii="Times New Roman" w:hAnsi="Times New Roman" w:cs="Times New Roman"/>
        </w:rPr>
        <w:t xml:space="preserve">την </w:t>
      </w:r>
      <w:r w:rsidR="00834572" w:rsidRPr="009D53CA">
        <w:rPr>
          <w:rFonts w:ascii="Times New Roman" w:hAnsi="Times New Roman" w:cs="Times New Roman"/>
        </w:rPr>
        <w:t xml:space="preserve">μακροσκοπική </w:t>
      </w:r>
      <w:r w:rsidR="000C56E0" w:rsidRPr="009D53CA">
        <w:rPr>
          <w:rFonts w:ascii="Times New Roman" w:hAnsi="Times New Roman" w:cs="Times New Roman"/>
        </w:rPr>
        <w:t xml:space="preserve">εκτίμηση του βάθους του ελλείμματος του αρθρικού χόνδρου που θα έχει παραμείνει και την εμφάνιση του σημείου περιμετρικά του ελλείμματος καθώς και του συνόλου του αρθρικού χόνδρου, </w:t>
      </w:r>
      <w:r w:rsidR="000C56E0" w:rsidRPr="009D53CA">
        <w:rPr>
          <w:rFonts w:ascii="Times New Roman" w:hAnsi="Times New Roman" w:cs="Times New Roman"/>
          <w:color w:val="000000"/>
        </w:rPr>
        <w:t xml:space="preserve">θα συνυπολογίζεται η </w:t>
      </w:r>
      <w:r w:rsidR="009B1F0A" w:rsidRPr="009D53CA">
        <w:rPr>
          <w:rFonts w:ascii="Times New Roman" w:hAnsi="Times New Roman" w:cs="Times New Roman"/>
          <w:color w:val="000000"/>
        </w:rPr>
        <w:t>ιστολογικ</w:t>
      </w:r>
      <w:r w:rsidR="000C56E0" w:rsidRPr="009D53CA">
        <w:rPr>
          <w:rFonts w:ascii="Times New Roman" w:hAnsi="Times New Roman" w:cs="Times New Roman"/>
          <w:color w:val="000000"/>
        </w:rPr>
        <w:t>ή</w:t>
      </w:r>
      <w:r w:rsidR="000C56E0" w:rsidRPr="009D53CA">
        <w:rPr>
          <w:rFonts w:ascii="Times New Roman" w:hAnsi="Times New Roman" w:cs="Times New Roman"/>
        </w:rPr>
        <w:t xml:space="preserve"> εικόνα</w:t>
      </w:r>
      <w:r w:rsidR="009B1F0A" w:rsidRPr="009D53CA">
        <w:rPr>
          <w:rFonts w:ascii="Times New Roman" w:hAnsi="Times New Roman" w:cs="Times New Roman"/>
        </w:rPr>
        <w:t xml:space="preserve"> τ</w:t>
      </w:r>
      <w:r w:rsidR="00834572" w:rsidRPr="009D53CA">
        <w:rPr>
          <w:rFonts w:ascii="Times New Roman" w:hAnsi="Times New Roman" w:cs="Times New Roman"/>
        </w:rPr>
        <w:t xml:space="preserve">ου </w:t>
      </w:r>
      <w:proofErr w:type="spellStart"/>
      <w:r w:rsidR="00834572" w:rsidRPr="009D53CA">
        <w:rPr>
          <w:rFonts w:ascii="Times New Roman" w:hAnsi="Times New Roman" w:cs="Times New Roman"/>
        </w:rPr>
        <w:t>νεοσχηματισμένου</w:t>
      </w:r>
      <w:proofErr w:type="spellEnd"/>
      <w:r w:rsidR="00834572" w:rsidRPr="009D53CA">
        <w:rPr>
          <w:rFonts w:ascii="Times New Roman" w:hAnsi="Times New Roman" w:cs="Times New Roman"/>
        </w:rPr>
        <w:t xml:space="preserve"> χόνδρου, της</w:t>
      </w:r>
      <w:r w:rsidR="009B1F0A" w:rsidRPr="009D53CA">
        <w:rPr>
          <w:rFonts w:ascii="Times New Roman" w:hAnsi="Times New Roman" w:cs="Times New Roman"/>
        </w:rPr>
        <w:t xml:space="preserve"> περιφέρειά</w:t>
      </w:r>
      <w:r w:rsidR="00834572" w:rsidRPr="009D53CA">
        <w:rPr>
          <w:rFonts w:ascii="Times New Roman" w:hAnsi="Times New Roman" w:cs="Times New Roman"/>
        </w:rPr>
        <w:t>ς</w:t>
      </w:r>
      <w:r w:rsidR="009B1F0A" w:rsidRPr="009D53CA">
        <w:rPr>
          <w:rFonts w:ascii="Times New Roman" w:hAnsi="Times New Roman" w:cs="Times New Roman"/>
        </w:rPr>
        <w:t xml:space="preserve"> του και το</w:t>
      </w:r>
      <w:r w:rsidR="00834572" w:rsidRPr="009D53CA">
        <w:rPr>
          <w:rFonts w:ascii="Times New Roman" w:hAnsi="Times New Roman" w:cs="Times New Roman"/>
        </w:rPr>
        <w:t>υ</w:t>
      </w:r>
      <w:r w:rsidR="009B1F0A" w:rsidRPr="009D53CA">
        <w:rPr>
          <w:rFonts w:ascii="Times New Roman" w:hAnsi="Times New Roman" w:cs="Times New Roman"/>
        </w:rPr>
        <w:t xml:space="preserve"> υποχόνδριο</w:t>
      </w:r>
      <w:r w:rsidR="00834572" w:rsidRPr="009D53CA">
        <w:rPr>
          <w:rFonts w:ascii="Times New Roman" w:hAnsi="Times New Roman" w:cs="Times New Roman"/>
        </w:rPr>
        <w:t xml:space="preserve">υ οστού καθώς και η </w:t>
      </w:r>
      <w:proofErr w:type="spellStart"/>
      <w:r w:rsidR="00834572" w:rsidRPr="009D53CA">
        <w:rPr>
          <w:rFonts w:ascii="Times New Roman" w:hAnsi="Times New Roman" w:cs="Times New Roman"/>
        </w:rPr>
        <w:t>ανοσοϊστοχημική</w:t>
      </w:r>
      <w:proofErr w:type="spellEnd"/>
      <w:r w:rsidR="009B1F0A" w:rsidRPr="009D53CA">
        <w:rPr>
          <w:rFonts w:ascii="Times New Roman" w:hAnsi="Times New Roman" w:cs="Times New Roman"/>
        </w:rPr>
        <w:t xml:space="preserve"> </w:t>
      </w:r>
      <w:r w:rsidR="00834572" w:rsidRPr="009D53CA">
        <w:rPr>
          <w:rFonts w:ascii="Times New Roman" w:hAnsi="Times New Roman" w:cs="Times New Roman"/>
        </w:rPr>
        <w:t xml:space="preserve">μέτρηση </w:t>
      </w:r>
      <w:r w:rsidR="009B1F0A" w:rsidRPr="009D53CA">
        <w:rPr>
          <w:rFonts w:ascii="Times New Roman" w:hAnsi="Times New Roman" w:cs="Times New Roman"/>
        </w:rPr>
        <w:t xml:space="preserve">της </w:t>
      </w:r>
      <w:proofErr w:type="spellStart"/>
      <w:r w:rsidR="009B1F0A" w:rsidRPr="009D53CA">
        <w:rPr>
          <w:rFonts w:ascii="Times New Roman" w:hAnsi="Times New Roman" w:cs="Times New Roman"/>
        </w:rPr>
        <w:t>κολλαγενάσης</w:t>
      </w:r>
      <w:proofErr w:type="spellEnd"/>
      <w:r w:rsidR="009B1F0A" w:rsidRPr="009D53CA">
        <w:rPr>
          <w:rFonts w:ascii="Times New Roman" w:hAnsi="Times New Roman" w:cs="Times New Roman"/>
        </w:rPr>
        <w:t xml:space="preserve"> ΙΙ και της </w:t>
      </w:r>
      <w:proofErr w:type="spellStart"/>
      <w:r w:rsidR="009B1F0A" w:rsidRPr="009D53CA">
        <w:rPr>
          <w:rFonts w:ascii="Times New Roman" w:hAnsi="Times New Roman" w:cs="Times New Roman"/>
        </w:rPr>
        <w:t>αγκεκάνης</w:t>
      </w:r>
      <w:proofErr w:type="spellEnd"/>
      <w:r w:rsidR="009B1F0A" w:rsidRPr="009D53CA">
        <w:rPr>
          <w:rFonts w:ascii="Times New Roman" w:hAnsi="Times New Roman" w:cs="Times New Roman"/>
        </w:rPr>
        <w:t xml:space="preserve"> στο </w:t>
      </w:r>
      <w:proofErr w:type="spellStart"/>
      <w:r w:rsidR="009B1F0A" w:rsidRPr="009D53CA">
        <w:rPr>
          <w:rFonts w:ascii="Times New Roman" w:hAnsi="Times New Roman" w:cs="Times New Roman"/>
        </w:rPr>
        <w:t>νεοσχηματισμένο</w:t>
      </w:r>
      <w:proofErr w:type="spellEnd"/>
      <w:r w:rsidR="009B1F0A" w:rsidRPr="009D53CA">
        <w:rPr>
          <w:rFonts w:ascii="Times New Roman" w:hAnsi="Times New Roman" w:cs="Times New Roman"/>
        </w:rPr>
        <w:t xml:space="preserve"> χόνδρο. Η τελική συνολική κλίμακα θα κυμαίνεται από 0 έως 24. Επίσης θα γίνει μέτρηση γαλακτικής </w:t>
      </w:r>
      <w:proofErr w:type="spellStart"/>
      <w:r w:rsidR="009B1F0A" w:rsidRPr="009D53CA">
        <w:rPr>
          <w:rFonts w:ascii="Times New Roman" w:hAnsi="Times New Roman" w:cs="Times New Roman"/>
        </w:rPr>
        <w:t>δεϋδρογανάσης</w:t>
      </w:r>
      <w:proofErr w:type="spellEnd"/>
      <w:r w:rsidR="009B1F0A" w:rsidRPr="009D53CA">
        <w:rPr>
          <w:rFonts w:ascii="Times New Roman" w:hAnsi="Times New Roman" w:cs="Times New Roman"/>
        </w:rPr>
        <w:t xml:space="preserve"> στο αρθρικό υγρό και στο αίμα ως πρώιμου δείκτη</w:t>
      </w:r>
      <w:r w:rsidR="009B1F0A" w:rsidRPr="009D53CA">
        <w:rPr>
          <w:rFonts w:ascii="Times New Roman" w:hAnsi="Times New Roman" w:cs="Times New Roman"/>
          <w:spacing w:val="-5"/>
        </w:rPr>
        <w:t xml:space="preserve"> </w:t>
      </w:r>
      <w:r w:rsidR="009B1F0A" w:rsidRPr="009D53CA">
        <w:rPr>
          <w:rFonts w:ascii="Times New Roman" w:hAnsi="Times New Roman" w:cs="Times New Roman"/>
        </w:rPr>
        <w:t>οστεοαρθρίτιδας.</w:t>
      </w:r>
    </w:p>
    <w:p w:rsidR="009F73A1" w:rsidRPr="009D53CA" w:rsidRDefault="009F73A1" w:rsidP="009D53CA">
      <w:pPr>
        <w:suppressAutoHyphens w:val="0"/>
        <w:spacing w:after="200" w:line="276" w:lineRule="auto"/>
        <w:rPr>
          <w:rFonts w:ascii="Times New Roman" w:hAnsi="Times New Roman" w:cs="Times New Roman"/>
          <w:i/>
        </w:rPr>
      </w:pPr>
      <w:r w:rsidRPr="009D53CA">
        <w:rPr>
          <w:rFonts w:ascii="Times New Roman" w:hAnsi="Times New Roman" w:cs="Times New Roman"/>
          <w:i/>
        </w:rPr>
        <w:br w:type="page"/>
      </w:r>
    </w:p>
    <w:p w:rsidR="009D53CA" w:rsidRPr="001E2F18" w:rsidRDefault="009D53CA" w:rsidP="009D53CA">
      <w:pPr>
        <w:spacing w:line="276" w:lineRule="auto"/>
        <w:jc w:val="both"/>
        <w:rPr>
          <w:rFonts w:ascii="Times New Roman" w:hAnsi="Times New Roman" w:cs="Times New Roman"/>
          <w:lang w:val="en-US"/>
        </w:rPr>
      </w:pPr>
      <w:r>
        <w:rPr>
          <w:rFonts w:ascii="Times New Roman" w:hAnsi="Times New Roman" w:cs="Times New Roman"/>
          <w:b/>
          <w:lang w:val="en-US"/>
        </w:rPr>
        <w:lastRenderedPageBreak/>
        <w:t xml:space="preserve">PhD </w:t>
      </w:r>
      <w:r w:rsidR="001D475E">
        <w:rPr>
          <w:rFonts w:ascii="Times New Roman" w:hAnsi="Times New Roman" w:cs="Times New Roman"/>
          <w:b/>
          <w:lang w:val="en-GB"/>
        </w:rPr>
        <w:t>t</w:t>
      </w:r>
      <w:r w:rsidRPr="001E2F18">
        <w:rPr>
          <w:rFonts w:ascii="Times New Roman" w:hAnsi="Times New Roman" w:cs="Times New Roman"/>
          <w:b/>
          <w:lang w:val="en-GB"/>
        </w:rPr>
        <w:t xml:space="preserve">itle: </w:t>
      </w:r>
      <w:r w:rsidRPr="001E2F18">
        <w:rPr>
          <w:rFonts w:ascii="Times New Roman" w:hAnsi="Times New Roman" w:cs="Times New Roman"/>
          <w:lang w:val="en-GB"/>
        </w:rPr>
        <w:t>Comparative study of articular cartilage regeneration with autologous mesenchymal stem cells in a rabbit model</w:t>
      </w:r>
    </w:p>
    <w:p w:rsidR="009D53CA" w:rsidRDefault="009D53CA" w:rsidP="009D53CA">
      <w:pPr>
        <w:spacing w:line="276" w:lineRule="auto"/>
        <w:rPr>
          <w:rFonts w:ascii="Times New Roman" w:hAnsi="Times New Roman" w:cs="Times New Roman"/>
          <w:b/>
          <w:lang w:val="en-US"/>
        </w:rPr>
      </w:pPr>
    </w:p>
    <w:p w:rsidR="006D37F7" w:rsidRPr="001E2F18" w:rsidRDefault="009D53CA" w:rsidP="009D53CA">
      <w:pPr>
        <w:spacing w:line="276" w:lineRule="auto"/>
        <w:rPr>
          <w:rFonts w:ascii="Times New Roman" w:hAnsi="Times New Roman" w:cs="Times New Roman"/>
          <w:b/>
          <w:lang w:val="en-GB"/>
        </w:rPr>
      </w:pPr>
      <w:r>
        <w:rPr>
          <w:rFonts w:ascii="Times New Roman" w:hAnsi="Times New Roman" w:cs="Times New Roman"/>
          <w:b/>
          <w:lang w:val="en-GB"/>
        </w:rPr>
        <w:t>PhD candidate n</w:t>
      </w:r>
      <w:r w:rsidR="006D37F7" w:rsidRPr="001E2F18">
        <w:rPr>
          <w:rFonts w:ascii="Times New Roman" w:hAnsi="Times New Roman" w:cs="Times New Roman"/>
          <w:b/>
          <w:lang w:val="en-GB"/>
        </w:rPr>
        <w:t xml:space="preserve">ame: </w:t>
      </w:r>
      <w:proofErr w:type="spellStart"/>
      <w:r w:rsidR="006D37F7" w:rsidRPr="001E2F18">
        <w:rPr>
          <w:rFonts w:ascii="Times New Roman" w:hAnsi="Times New Roman" w:cs="Times New Roman"/>
          <w:lang w:val="en-GB"/>
        </w:rPr>
        <w:t>Anthi</w:t>
      </w:r>
      <w:proofErr w:type="spellEnd"/>
      <w:r w:rsidRPr="009D53CA">
        <w:rPr>
          <w:rFonts w:ascii="Times New Roman" w:hAnsi="Times New Roman" w:cs="Times New Roman"/>
          <w:lang w:val="en-GB"/>
        </w:rPr>
        <w:t xml:space="preserve"> </w:t>
      </w:r>
      <w:proofErr w:type="spellStart"/>
      <w:r w:rsidRPr="001E2F18">
        <w:rPr>
          <w:rFonts w:ascii="Times New Roman" w:hAnsi="Times New Roman" w:cs="Times New Roman"/>
          <w:lang w:val="en-GB"/>
        </w:rPr>
        <w:t>Anatolitou</w:t>
      </w:r>
      <w:proofErr w:type="spellEnd"/>
    </w:p>
    <w:p w:rsidR="009D53CA" w:rsidRDefault="009D53CA" w:rsidP="009D53CA">
      <w:pPr>
        <w:spacing w:line="276" w:lineRule="auto"/>
        <w:rPr>
          <w:rFonts w:ascii="Times New Roman" w:hAnsi="Times New Roman" w:cs="Times New Roman"/>
          <w:b/>
          <w:lang w:val="en-GB"/>
        </w:rPr>
      </w:pPr>
    </w:p>
    <w:p w:rsidR="006D37F7" w:rsidRPr="009D53CA" w:rsidRDefault="006D37F7" w:rsidP="009D53CA">
      <w:pPr>
        <w:spacing w:line="276" w:lineRule="auto"/>
        <w:rPr>
          <w:rFonts w:ascii="Times New Roman" w:hAnsi="Times New Roman" w:cs="Times New Roman"/>
          <w:b/>
          <w:lang w:val="en-US"/>
        </w:rPr>
      </w:pPr>
      <w:r w:rsidRPr="001E2F18">
        <w:rPr>
          <w:rFonts w:ascii="Times New Roman" w:hAnsi="Times New Roman" w:cs="Times New Roman"/>
          <w:b/>
          <w:lang w:val="en-US"/>
        </w:rPr>
        <w:t>T</w:t>
      </w:r>
      <w:r w:rsidRPr="009D53CA">
        <w:rPr>
          <w:rFonts w:ascii="Times New Roman" w:hAnsi="Times New Roman" w:cs="Times New Roman"/>
          <w:b/>
          <w:lang w:val="en-US"/>
        </w:rPr>
        <w:t xml:space="preserve">hree member </w:t>
      </w:r>
      <w:r w:rsidR="00B73DA0">
        <w:rPr>
          <w:rFonts w:ascii="Times New Roman" w:hAnsi="Times New Roman" w:cs="Times New Roman"/>
          <w:b/>
          <w:lang w:val="en-US"/>
        </w:rPr>
        <w:t xml:space="preserve">advisory </w:t>
      </w:r>
      <w:r w:rsidRPr="009D53CA">
        <w:rPr>
          <w:rFonts w:ascii="Times New Roman" w:hAnsi="Times New Roman" w:cs="Times New Roman"/>
          <w:b/>
          <w:lang w:val="en-US"/>
        </w:rPr>
        <w:t>committee</w:t>
      </w:r>
      <w:bookmarkStart w:id="0" w:name="_GoBack"/>
      <w:bookmarkEnd w:id="0"/>
    </w:p>
    <w:p w:rsidR="006D37F7" w:rsidRPr="009D53CA" w:rsidRDefault="0041212C" w:rsidP="009D53CA">
      <w:pPr>
        <w:pStyle w:val="a6"/>
        <w:numPr>
          <w:ilvl w:val="0"/>
          <w:numId w:val="3"/>
        </w:numPr>
        <w:spacing w:line="276" w:lineRule="auto"/>
        <w:ind w:hanging="218"/>
        <w:rPr>
          <w:rFonts w:ascii="Times New Roman" w:hAnsi="Times New Roman" w:cs="Times New Roman"/>
          <w:lang w:val="en-US"/>
        </w:rPr>
      </w:pPr>
      <w:proofErr w:type="spellStart"/>
      <w:r w:rsidRPr="009D53CA">
        <w:rPr>
          <w:rFonts w:ascii="Times New Roman" w:hAnsi="Times New Roman" w:cs="Times New Roman"/>
          <w:lang w:val="en-US"/>
        </w:rPr>
        <w:t>Nikitas</w:t>
      </w:r>
      <w:proofErr w:type="spellEnd"/>
      <w:r w:rsidRPr="009D53CA">
        <w:rPr>
          <w:rFonts w:ascii="Times New Roman" w:hAnsi="Times New Roman" w:cs="Times New Roman"/>
          <w:lang w:val="en-US"/>
        </w:rPr>
        <w:t xml:space="preserve"> </w:t>
      </w:r>
      <w:proofErr w:type="spellStart"/>
      <w:r w:rsidR="009F73A1" w:rsidRPr="009D53CA">
        <w:rPr>
          <w:rFonts w:ascii="Times New Roman" w:hAnsi="Times New Roman" w:cs="Times New Roman"/>
          <w:lang w:val="en-US"/>
        </w:rPr>
        <w:t>Pra</w:t>
      </w:r>
      <w:r w:rsidR="009D53CA" w:rsidRPr="009D53CA">
        <w:rPr>
          <w:rFonts w:ascii="Times New Roman" w:hAnsi="Times New Roman" w:cs="Times New Roman"/>
          <w:lang w:val="en-US"/>
        </w:rPr>
        <w:t>s</w:t>
      </w:r>
      <w:r w:rsidR="009F73A1" w:rsidRPr="009D53CA">
        <w:rPr>
          <w:rFonts w:ascii="Times New Roman" w:hAnsi="Times New Roman" w:cs="Times New Roman"/>
          <w:lang w:val="en-US"/>
        </w:rPr>
        <w:t>sinos</w:t>
      </w:r>
      <w:proofErr w:type="spellEnd"/>
      <w:r w:rsidR="006D37F7" w:rsidRPr="009D53CA">
        <w:rPr>
          <w:rFonts w:ascii="Times New Roman" w:hAnsi="Times New Roman" w:cs="Times New Roman"/>
          <w:lang w:val="en-US"/>
        </w:rPr>
        <w:t xml:space="preserve">: </w:t>
      </w:r>
      <w:r w:rsidR="009D53CA" w:rsidRPr="00B73DA0">
        <w:rPr>
          <w:rFonts w:ascii="Times New Roman" w:hAnsi="Times New Roman" w:cs="Times New Roman"/>
          <w:i/>
          <w:lang w:val="en-US"/>
        </w:rPr>
        <w:t>s</w:t>
      </w:r>
      <w:r w:rsidR="009F73A1" w:rsidRPr="00B73DA0">
        <w:rPr>
          <w:rFonts w:ascii="Times New Roman" w:hAnsi="Times New Roman" w:cs="Times New Roman"/>
          <w:i/>
          <w:lang w:val="en-US"/>
        </w:rPr>
        <w:t>upervisor</w:t>
      </w:r>
    </w:p>
    <w:p w:rsidR="006D37F7" w:rsidRPr="009D53CA" w:rsidRDefault="0041212C" w:rsidP="009D53CA">
      <w:pPr>
        <w:pStyle w:val="a6"/>
        <w:numPr>
          <w:ilvl w:val="0"/>
          <w:numId w:val="3"/>
        </w:numPr>
        <w:spacing w:line="276" w:lineRule="auto"/>
        <w:ind w:hanging="218"/>
        <w:rPr>
          <w:rFonts w:ascii="Times New Roman" w:hAnsi="Times New Roman" w:cs="Times New Roman"/>
          <w:lang w:val="en-US"/>
        </w:rPr>
      </w:pPr>
      <w:r>
        <w:rPr>
          <w:rFonts w:ascii="Times New Roman" w:hAnsi="Times New Roman" w:cs="Times New Roman"/>
          <w:lang w:val="en-US"/>
        </w:rPr>
        <w:t>A</w:t>
      </w:r>
      <w:r w:rsidRPr="009D53CA">
        <w:rPr>
          <w:rFonts w:ascii="Times New Roman" w:hAnsi="Times New Roman" w:cs="Times New Roman"/>
          <w:lang w:val="en-US"/>
        </w:rPr>
        <w:t xml:space="preserve">ndreas </w:t>
      </w:r>
      <w:proofErr w:type="spellStart"/>
      <w:r w:rsidR="009F73A1" w:rsidRPr="009D53CA">
        <w:rPr>
          <w:rFonts w:ascii="Times New Roman" w:hAnsi="Times New Roman" w:cs="Times New Roman"/>
          <w:lang w:val="en-US"/>
        </w:rPr>
        <w:t>Mavrogenis</w:t>
      </w:r>
      <w:proofErr w:type="spellEnd"/>
      <w:r w:rsidR="006D37F7" w:rsidRPr="009D53CA">
        <w:rPr>
          <w:rFonts w:ascii="Times New Roman" w:hAnsi="Times New Roman" w:cs="Times New Roman"/>
          <w:lang w:val="en-US"/>
        </w:rPr>
        <w:t xml:space="preserve">: </w:t>
      </w:r>
      <w:r w:rsidR="009D53CA" w:rsidRPr="00B73DA0">
        <w:rPr>
          <w:rFonts w:ascii="Times New Roman" w:hAnsi="Times New Roman" w:cs="Times New Roman"/>
          <w:i/>
          <w:lang w:val="en-US"/>
        </w:rPr>
        <w:t>m</w:t>
      </w:r>
      <w:r w:rsidR="009F73A1" w:rsidRPr="00B73DA0">
        <w:rPr>
          <w:rFonts w:ascii="Times New Roman" w:hAnsi="Times New Roman" w:cs="Times New Roman"/>
          <w:i/>
          <w:lang w:val="en-US"/>
        </w:rPr>
        <w:t>ember</w:t>
      </w:r>
    </w:p>
    <w:p w:rsidR="006D37F7" w:rsidRPr="009D53CA" w:rsidRDefault="0041212C" w:rsidP="009D53CA">
      <w:pPr>
        <w:pStyle w:val="a6"/>
        <w:numPr>
          <w:ilvl w:val="0"/>
          <w:numId w:val="3"/>
        </w:numPr>
        <w:tabs>
          <w:tab w:val="center" w:pos="4153"/>
        </w:tabs>
        <w:spacing w:line="276" w:lineRule="auto"/>
        <w:ind w:hanging="218"/>
        <w:rPr>
          <w:rFonts w:ascii="Times New Roman" w:hAnsi="Times New Roman" w:cs="Times New Roman"/>
          <w:b/>
          <w:lang w:val="en-US"/>
        </w:rPr>
      </w:pPr>
      <w:proofErr w:type="spellStart"/>
      <w:r w:rsidRPr="009D53CA">
        <w:rPr>
          <w:rFonts w:ascii="Times New Roman" w:hAnsi="Times New Roman" w:cs="Times New Roman"/>
          <w:lang w:val="en-US"/>
        </w:rPr>
        <w:t>Aikaterini</w:t>
      </w:r>
      <w:proofErr w:type="spellEnd"/>
      <w:r w:rsidRPr="009D53CA">
        <w:rPr>
          <w:rFonts w:ascii="Times New Roman" w:hAnsi="Times New Roman" w:cs="Times New Roman"/>
          <w:lang w:val="en-US"/>
        </w:rPr>
        <w:t xml:space="preserve"> </w:t>
      </w:r>
      <w:proofErr w:type="spellStart"/>
      <w:r w:rsidR="009F73A1" w:rsidRPr="009D53CA">
        <w:rPr>
          <w:rFonts w:ascii="Times New Roman" w:hAnsi="Times New Roman" w:cs="Times New Roman"/>
          <w:lang w:val="en-US"/>
        </w:rPr>
        <w:t>Sideri</w:t>
      </w:r>
      <w:proofErr w:type="spellEnd"/>
      <w:r w:rsidR="006D37F7" w:rsidRPr="009D53CA">
        <w:rPr>
          <w:rFonts w:ascii="Times New Roman" w:hAnsi="Times New Roman" w:cs="Times New Roman"/>
          <w:lang w:val="en-US"/>
        </w:rPr>
        <w:t xml:space="preserve">: </w:t>
      </w:r>
      <w:r w:rsidR="009D53CA" w:rsidRPr="00B73DA0">
        <w:rPr>
          <w:rFonts w:ascii="Times New Roman" w:hAnsi="Times New Roman" w:cs="Times New Roman"/>
          <w:i/>
          <w:lang w:val="en-US"/>
        </w:rPr>
        <w:t>m</w:t>
      </w:r>
      <w:r w:rsidR="009F73A1" w:rsidRPr="00B73DA0">
        <w:rPr>
          <w:rFonts w:ascii="Times New Roman" w:hAnsi="Times New Roman" w:cs="Times New Roman"/>
          <w:i/>
          <w:lang w:val="en-US"/>
        </w:rPr>
        <w:t>ember</w:t>
      </w:r>
    </w:p>
    <w:p w:rsidR="00CB3619" w:rsidRDefault="00CB3619" w:rsidP="009D53CA">
      <w:pPr>
        <w:spacing w:line="276" w:lineRule="auto"/>
        <w:rPr>
          <w:rFonts w:ascii="Times New Roman" w:hAnsi="Times New Roman" w:cs="Times New Roman"/>
          <w:lang w:val="en-US"/>
        </w:rPr>
      </w:pPr>
    </w:p>
    <w:p w:rsidR="009D53CA" w:rsidRPr="009D53CA" w:rsidRDefault="009D53CA" w:rsidP="009D53CA">
      <w:pPr>
        <w:spacing w:line="276" w:lineRule="auto"/>
        <w:rPr>
          <w:rFonts w:ascii="Times New Roman" w:hAnsi="Times New Roman" w:cs="Times New Roman"/>
          <w:lang w:val="en-US"/>
        </w:rPr>
      </w:pPr>
    </w:p>
    <w:p w:rsidR="00E20C13" w:rsidRPr="00E20C13" w:rsidRDefault="00A57D5F" w:rsidP="009D53CA">
      <w:pPr>
        <w:spacing w:line="276" w:lineRule="auto"/>
        <w:rPr>
          <w:rFonts w:ascii="Times New Roman" w:hAnsi="Times New Roman" w:cs="Times New Roman"/>
          <w:b/>
          <w:lang w:val="en-US"/>
        </w:rPr>
      </w:pPr>
      <w:r w:rsidRPr="001E2F18">
        <w:rPr>
          <w:rFonts w:ascii="Times New Roman" w:hAnsi="Times New Roman" w:cs="Times New Roman"/>
          <w:b/>
          <w:lang w:val="en-US"/>
        </w:rPr>
        <w:t>ABSTRACT</w:t>
      </w:r>
    </w:p>
    <w:p w:rsidR="00A57D5F" w:rsidRPr="00E20C13" w:rsidRDefault="00E20C13" w:rsidP="00B73DA0">
      <w:pPr>
        <w:spacing w:line="276" w:lineRule="auto"/>
        <w:ind w:firstLine="720"/>
        <w:jc w:val="both"/>
        <w:rPr>
          <w:rFonts w:ascii="Times New Roman" w:hAnsi="Times New Roman" w:cs="Times New Roman"/>
          <w:lang w:val="en-GB"/>
        </w:rPr>
      </w:pPr>
      <w:r w:rsidRPr="00E20C13">
        <w:rPr>
          <w:rFonts w:ascii="Times New Roman" w:hAnsi="Times New Roman" w:cs="Times New Roman"/>
          <w:lang w:val="en-GB"/>
        </w:rPr>
        <w:t>The articular cartilage due to its inherent characteristics has limited-regeneration capability. Joint trauma often results in osteoarthritis. Various methods of repairing articular injuries have been proposed, but the most innovative is with the use of stem cells in the affected area. The majority of published data is limited to preclinical animal studies with one type of stem cell. The subject of the present study is to compare the effect of adipose tissue derived stem cells (ACSs), bone marrow derived stem cells (BM-MSCs) and synovial membrane derived stem cells (SDSCs) in the regeneration process of an injured cartilage. Additionally, it will assess the advantages and disadvantages of each stem cell type over time. Finally, it will investigate the potential benefits of their, combined use with fibrin glue to the cartilage regeneration. For this purpose 56 healthy, female, adult New Zealand rabbits will be selected. They will be divided in 4 groups. Group A will include 8 animals. Groups B, C and D will include 16 animals, each. On each animal’s knee, a cartilage defect will be surgically induced with a suitable Steinmann pin and a 3 mm depth stopper. In group A the cartilage defect will remain empty at both limbs. On the right limb the defect will have a critical size diameter (3 mm) while on the left the diameter will be smaller (2 mm). In group B the critical size cartilage defect (3 mm), on the right li</w:t>
      </w:r>
      <w:r w:rsidR="009F7683">
        <w:rPr>
          <w:rFonts w:ascii="Times New Roman" w:hAnsi="Times New Roman" w:cs="Times New Roman"/>
          <w:lang w:val="en-GB"/>
        </w:rPr>
        <w:t>mb will be filled with scaffold</w:t>
      </w:r>
      <w:r w:rsidRPr="00E20C13">
        <w:rPr>
          <w:rFonts w:ascii="Times New Roman" w:hAnsi="Times New Roman" w:cs="Times New Roman"/>
          <w:lang w:val="en-GB"/>
        </w:rPr>
        <w:t>, while on the left it will be filled with scaffold and ACSs. In Group C, the critical size cartilage defect (3 mm), on the right li</w:t>
      </w:r>
      <w:r w:rsidR="009F7683">
        <w:rPr>
          <w:rFonts w:ascii="Times New Roman" w:hAnsi="Times New Roman" w:cs="Times New Roman"/>
          <w:lang w:val="en-GB"/>
        </w:rPr>
        <w:t>mb will be filled with scaffold</w:t>
      </w:r>
      <w:r w:rsidRPr="00E20C13">
        <w:rPr>
          <w:rFonts w:ascii="Times New Roman" w:hAnsi="Times New Roman" w:cs="Times New Roman"/>
          <w:lang w:val="en-GB"/>
        </w:rPr>
        <w:t>, while on the left limb it will be filled with scaffold and BM-MSCs. In Group D, the critical size defect (3</w:t>
      </w:r>
      <w:r w:rsidR="00B73DA0">
        <w:rPr>
          <w:rFonts w:ascii="Times New Roman" w:hAnsi="Times New Roman" w:cs="Times New Roman"/>
          <w:lang w:val="en-GB"/>
        </w:rPr>
        <w:t xml:space="preserve"> </w:t>
      </w:r>
      <w:r w:rsidRPr="00E20C13">
        <w:rPr>
          <w:rFonts w:ascii="Times New Roman" w:hAnsi="Times New Roman" w:cs="Times New Roman"/>
          <w:lang w:val="en-GB"/>
        </w:rPr>
        <w:t xml:space="preserve">mm), on the right limb will be filled with scaffold, while on the left limb it will be filled with scaffold and SDSCs. Fibrin glue which is biodegradable will be used as a scaffold. The experimental model will be autologous. The stem cell harvesting procedure will be completed after fat aspiration from animals in Group B, bone marrow aspiration from animals in Group C and the synovial membrane collection </w:t>
      </w:r>
      <w:r w:rsidR="009F7683">
        <w:rPr>
          <w:rFonts w:ascii="Times New Roman" w:hAnsi="Times New Roman" w:cs="Times New Roman"/>
          <w:lang w:val="en-GB"/>
        </w:rPr>
        <w:t xml:space="preserve">from </w:t>
      </w:r>
      <w:r w:rsidRPr="00E20C13">
        <w:rPr>
          <w:rFonts w:ascii="Times New Roman" w:hAnsi="Times New Roman" w:cs="Times New Roman"/>
          <w:lang w:val="en-GB"/>
        </w:rPr>
        <w:t>animals in Group D. After twelve weeks all animals will be euthanized.</w:t>
      </w:r>
      <w:r w:rsidR="009F7683">
        <w:rPr>
          <w:rFonts w:ascii="Times New Roman" w:hAnsi="Times New Roman" w:cs="Times New Roman"/>
          <w:lang w:val="en-GB"/>
        </w:rPr>
        <w:t xml:space="preserve"> </w:t>
      </w:r>
      <w:r w:rsidRPr="00E20C13">
        <w:rPr>
          <w:rFonts w:ascii="Times New Roman" w:hAnsi="Times New Roman" w:cs="Times New Roman"/>
          <w:lang w:val="en-GB"/>
        </w:rPr>
        <w:t xml:space="preserve">Both knees will be examined and marked according to a modified International Cartilage Repair Society scale. In addition to the macroscopic assessment of the cartilage defect coverage and the gross appearance of the </w:t>
      </w:r>
      <w:proofErr w:type="spellStart"/>
      <w:r w:rsidRPr="00E20C13">
        <w:rPr>
          <w:rFonts w:ascii="Times New Roman" w:hAnsi="Times New Roman" w:cs="Times New Roman"/>
          <w:lang w:val="en-GB"/>
        </w:rPr>
        <w:t>neocartilage</w:t>
      </w:r>
      <w:proofErr w:type="spellEnd"/>
      <w:r w:rsidRPr="00E20C13">
        <w:rPr>
          <w:rFonts w:ascii="Times New Roman" w:hAnsi="Times New Roman" w:cs="Times New Roman"/>
          <w:lang w:val="en-GB"/>
        </w:rPr>
        <w:t xml:space="preserve">, the histological characteristics and the </w:t>
      </w:r>
      <w:proofErr w:type="spellStart"/>
      <w:r w:rsidRPr="00E20C13">
        <w:rPr>
          <w:rFonts w:ascii="Times New Roman" w:hAnsi="Times New Roman" w:cs="Times New Roman"/>
          <w:lang w:val="en-GB"/>
        </w:rPr>
        <w:t>immunohistochemical</w:t>
      </w:r>
      <w:proofErr w:type="spellEnd"/>
      <w:r w:rsidRPr="00E20C13">
        <w:rPr>
          <w:rFonts w:ascii="Times New Roman" w:hAnsi="Times New Roman" w:cs="Times New Roman"/>
          <w:lang w:val="en-GB"/>
        </w:rPr>
        <w:t xml:space="preserve"> measurement of </w:t>
      </w:r>
      <w:proofErr w:type="spellStart"/>
      <w:r w:rsidRPr="00E20C13">
        <w:rPr>
          <w:rFonts w:ascii="Times New Roman" w:hAnsi="Times New Roman" w:cs="Times New Roman"/>
          <w:lang w:val="en-GB"/>
        </w:rPr>
        <w:t>collagenase</w:t>
      </w:r>
      <w:proofErr w:type="spellEnd"/>
      <w:r w:rsidRPr="00E20C13">
        <w:rPr>
          <w:rFonts w:ascii="Times New Roman" w:hAnsi="Times New Roman" w:cs="Times New Roman"/>
          <w:lang w:val="en-GB"/>
        </w:rPr>
        <w:t xml:space="preserve"> II and </w:t>
      </w:r>
      <w:proofErr w:type="spellStart"/>
      <w:r w:rsidRPr="00E20C13">
        <w:rPr>
          <w:rFonts w:ascii="Times New Roman" w:hAnsi="Times New Roman" w:cs="Times New Roman"/>
          <w:lang w:val="en-GB"/>
        </w:rPr>
        <w:t>aggrecan</w:t>
      </w:r>
      <w:proofErr w:type="spellEnd"/>
      <w:r w:rsidRPr="00E20C13">
        <w:rPr>
          <w:rFonts w:ascii="Times New Roman" w:hAnsi="Times New Roman" w:cs="Times New Roman"/>
          <w:lang w:val="en-GB"/>
        </w:rPr>
        <w:t xml:space="preserve"> will be co-evaluated. The total score will </w:t>
      </w:r>
      <w:r w:rsidRPr="00E20C13">
        <w:rPr>
          <w:rFonts w:ascii="Times New Roman" w:hAnsi="Times New Roman" w:cs="Times New Roman"/>
          <w:lang w:val="en-GB"/>
        </w:rPr>
        <w:lastRenderedPageBreak/>
        <w:t>range from 0 to 24. Lactate dehydrogenase will also be measured in synovial fluid and blood as an early marker of osteoarthritis.</w:t>
      </w:r>
    </w:p>
    <w:sectPr w:rsidR="00A57D5F" w:rsidRPr="00E20C13" w:rsidSect="00CB361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8BB"/>
    <w:multiLevelType w:val="hybridMultilevel"/>
    <w:tmpl w:val="DAD82CD6"/>
    <w:lvl w:ilvl="0" w:tplc="F9F829FA">
      <w:start w:val="1"/>
      <w:numFmt w:val="bullet"/>
      <w:lvlText w:val=""/>
      <w:lvlJc w:val="left"/>
      <w:pPr>
        <w:ind w:left="360" w:hanging="360"/>
      </w:pPr>
      <w:rPr>
        <w:rFonts w:ascii="Symbol" w:hAnsi="Symbol" w:hint="default"/>
      </w:rPr>
    </w:lvl>
    <w:lvl w:ilvl="1" w:tplc="04080003" w:tentative="1">
      <w:start w:val="1"/>
      <w:numFmt w:val="bullet"/>
      <w:lvlText w:val="o"/>
      <w:lvlJc w:val="left"/>
      <w:pPr>
        <w:ind w:left="360" w:hanging="360"/>
      </w:pPr>
      <w:rPr>
        <w:rFonts w:ascii="Courier New" w:hAnsi="Courier New" w:cs="Courier New" w:hint="default"/>
      </w:rPr>
    </w:lvl>
    <w:lvl w:ilvl="2" w:tplc="04080005" w:tentative="1">
      <w:start w:val="1"/>
      <w:numFmt w:val="bullet"/>
      <w:lvlText w:val=""/>
      <w:lvlJc w:val="left"/>
      <w:pPr>
        <w:ind w:left="1080" w:hanging="360"/>
      </w:pPr>
      <w:rPr>
        <w:rFonts w:ascii="Wingdings" w:hAnsi="Wingdings" w:hint="default"/>
      </w:rPr>
    </w:lvl>
    <w:lvl w:ilvl="3" w:tplc="04080001" w:tentative="1">
      <w:start w:val="1"/>
      <w:numFmt w:val="bullet"/>
      <w:lvlText w:val=""/>
      <w:lvlJc w:val="left"/>
      <w:pPr>
        <w:ind w:left="1800" w:hanging="360"/>
      </w:pPr>
      <w:rPr>
        <w:rFonts w:ascii="Symbol" w:hAnsi="Symbol" w:hint="default"/>
      </w:rPr>
    </w:lvl>
    <w:lvl w:ilvl="4" w:tplc="04080003" w:tentative="1">
      <w:start w:val="1"/>
      <w:numFmt w:val="bullet"/>
      <w:lvlText w:val="o"/>
      <w:lvlJc w:val="left"/>
      <w:pPr>
        <w:ind w:left="2520" w:hanging="360"/>
      </w:pPr>
      <w:rPr>
        <w:rFonts w:ascii="Courier New" w:hAnsi="Courier New" w:cs="Courier New" w:hint="default"/>
      </w:rPr>
    </w:lvl>
    <w:lvl w:ilvl="5" w:tplc="04080005" w:tentative="1">
      <w:start w:val="1"/>
      <w:numFmt w:val="bullet"/>
      <w:lvlText w:val=""/>
      <w:lvlJc w:val="left"/>
      <w:pPr>
        <w:ind w:left="3240" w:hanging="360"/>
      </w:pPr>
      <w:rPr>
        <w:rFonts w:ascii="Wingdings" w:hAnsi="Wingdings" w:hint="default"/>
      </w:rPr>
    </w:lvl>
    <w:lvl w:ilvl="6" w:tplc="04080001" w:tentative="1">
      <w:start w:val="1"/>
      <w:numFmt w:val="bullet"/>
      <w:lvlText w:val=""/>
      <w:lvlJc w:val="left"/>
      <w:pPr>
        <w:ind w:left="3960" w:hanging="360"/>
      </w:pPr>
      <w:rPr>
        <w:rFonts w:ascii="Symbol" w:hAnsi="Symbol" w:hint="default"/>
      </w:rPr>
    </w:lvl>
    <w:lvl w:ilvl="7" w:tplc="04080003" w:tentative="1">
      <w:start w:val="1"/>
      <w:numFmt w:val="bullet"/>
      <w:lvlText w:val="o"/>
      <w:lvlJc w:val="left"/>
      <w:pPr>
        <w:ind w:left="4680" w:hanging="360"/>
      </w:pPr>
      <w:rPr>
        <w:rFonts w:ascii="Courier New" w:hAnsi="Courier New" w:cs="Courier New" w:hint="default"/>
      </w:rPr>
    </w:lvl>
    <w:lvl w:ilvl="8" w:tplc="04080005" w:tentative="1">
      <w:start w:val="1"/>
      <w:numFmt w:val="bullet"/>
      <w:lvlText w:val=""/>
      <w:lvlJc w:val="left"/>
      <w:pPr>
        <w:ind w:left="5400" w:hanging="360"/>
      </w:pPr>
      <w:rPr>
        <w:rFonts w:ascii="Wingdings" w:hAnsi="Wingdings" w:hint="default"/>
      </w:rPr>
    </w:lvl>
  </w:abstractNum>
  <w:abstractNum w:abstractNumId="1">
    <w:nsid w:val="5839546D"/>
    <w:multiLevelType w:val="hybridMultilevel"/>
    <w:tmpl w:val="448E4EE0"/>
    <w:lvl w:ilvl="0" w:tplc="F9F829FA">
      <w:start w:val="1"/>
      <w:numFmt w:val="bullet"/>
      <w:lvlText w:val=""/>
      <w:lvlJc w:val="left"/>
      <w:pPr>
        <w:ind w:left="144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C895CAE"/>
    <w:multiLevelType w:val="hybridMultilevel"/>
    <w:tmpl w:val="7FD4600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49B5"/>
    <w:rsid w:val="000C56E0"/>
    <w:rsid w:val="00177D04"/>
    <w:rsid w:val="001D475E"/>
    <w:rsid w:val="001E2F18"/>
    <w:rsid w:val="003355E1"/>
    <w:rsid w:val="003A3287"/>
    <w:rsid w:val="0041212C"/>
    <w:rsid w:val="00555831"/>
    <w:rsid w:val="006D37F7"/>
    <w:rsid w:val="00834572"/>
    <w:rsid w:val="00991142"/>
    <w:rsid w:val="009B1F0A"/>
    <w:rsid w:val="009D53CA"/>
    <w:rsid w:val="009E64CF"/>
    <w:rsid w:val="009F73A1"/>
    <w:rsid w:val="009F7683"/>
    <w:rsid w:val="00A57D5F"/>
    <w:rsid w:val="00AA49B5"/>
    <w:rsid w:val="00B73DA0"/>
    <w:rsid w:val="00BB13B0"/>
    <w:rsid w:val="00BD7311"/>
    <w:rsid w:val="00BF7C89"/>
    <w:rsid w:val="00CB3619"/>
    <w:rsid w:val="00D31127"/>
    <w:rsid w:val="00D708D9"/>
    <w:rsid w:val="00E20C13"/>
    <w:rsid w:val="00FB739C"/>
    <w:rsid w:val="00FD071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4"/>
        <w:szCs w:val="24"/>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9B5"/>
    <w:pPr>
      <w:suppressAutoHyphens/>
      <w:spacing w:after="0" w:line="240" w:lineRule="auto"/>
    </w:pPr>
    <w:rPr>
      <w:rFonts w:ascii="Calibri" w:eastAsia="SimSu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AA49B5"/>
    <w:pPr>
      <w:spacing w:after="120"/>
    </w:pPr>
  </w:style>
  <w:style w:type="character" w:customStyle="1" w:styleId="Char">
    <w:name w:val="Σώμα κειμένου Char"/>
    <w:basedOn w:val="a0"/>
    <w:link w:val="a3"/>
    <w:rsid w:val="00AA49B5"/>
    <w:rPr>
      <w:rFonts w:ascii="Calibri" w:eastAsia="SimSun" w:hAnsi="Calibri" w:cs="Calibri"/>
      <w:lang w:eastAsia="ar-SA"/>
    </w:rPr>
  </w:style>
  <w:style w:type="paragraph" w:styleId="a4">
    <w:name w:val="Balloon Text"/>
    <w:basedOn w:val="a"/>
    <w:link w:val="Char0"/>
    <w:uiPriority w:val="99"/>
    <w:semiHidden/>
    <w:unhideWhenUsed/>
    <w:rsid w:val="00E20C13"/>
    <w:rPr>
      <w:rFonts w:ascii="Tahoma" w:hAnsi="Tahoma" w:cs="Tahoma"/>
      <w:sz w:val="16"/>
      <w:szCs w:val="16"/>
    </w:rPr>
  </w:style>
  <w:style w:type="character" w:customStyle="1" w:styleId="Char0">
    <w:name w:val="Κείμενο πλαισίου Char"/>
    <w:basedOn w:val="a0"/>
    <w:link w:val="a4"/>
    <w:uiPriority w:val="99"/>
    <w:semiHidden/>
    <w:rsid w:val="00E20C13"/>
    <w:rPr>
      <w:rFonts w:ascii="Tahoma" w:eastAsia="SimSun" w:hAnsi="Tahoma" w:cs="Tahoma"/>
      <w:sz w:val="16"/>
      <w:szCs w:val="16"/>
      <w:lang w:eastAsia="ar-SA"/>
    </w:rPr>
  </w:style>
  <w:style w:type="paragraph" w:styleId="a5">
    <w:name w:val="No Spacing"/>
    <w:uiPriority w:val="1"/>
    <w:qFormat/>
    <w:rsid w:val="00E20C13"/>
    <w:pPr>
      <w:suppressAutoHyphens/>
      <w:spacing w:after="0" w:line="240" w:lineRule="auto"/>
    </w:pPr>
    <w:rPr>
      <w:rFonts w:ascii="Calibri" w:eastAsia="SimSun" w:hAnsi="Calibri" w:cs="Calibri"/>
      <w:lang w:eastAsia="ar-SA"/>
    </w:rPr>
  </w:style>
  <w:style w:type="paragraph" w:styleId="a6">
    <w:name w:val="List Paragraph"/>
    <w:basedOn w:val="a"/>
    <w:uiPriority w:val="34"/>
    <w:qFormat/>
    <w:rsid w:val="009D53C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Διαβάθμιση του γκρι">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A3A76B-9386-4A05-81BB-4EEAF60DF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1039</Words>
  <Characters>5616</Characters>
  <Application>Microsoft Office Word</Application>
  <DocSecurity>0</DocSecurity>
  <Lines>46</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anthi</dc:creator>
  <cp:lastModifiedBy>User</cp:lastModifiedBy>
  <cp:revision>2</cp:revision>
  <dcterms:created xsi:type="dcterms:W3CDTF">2018-03-30T07:19:00Z</dcterms:created>
  <dcterms:modified xsi:type="dcterms:W3CDTF">2018-03-30T07:19:00Z</dcterms:modified>
</cp:coreProperties>
</file>