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FD" w:rsidRDefault="006E6DFD" w:rsidP="006E6DFD">
      <w:pPr>
        <w:spacing w:after="0"/>
        <w:rPr>
          <w:b/>
        </w:rPr>
      </w:pPr>
    </w:p>
    <w:p w:rsidR="006E6DFD" w:rsidRPr="006E6DFD" w:rsidRDefault="006E6DFD" w:rsidP="006E6DFD">
      <w:pPr>
        <w:spacing w:after="0"/>
        <w:jc w:val="center"/>
        <w:rPr>
          <w:b/>
          <w:sz w:val="28"/>
        </w:rPr>
      </w:pPr>
      <w:r w:rsidRPr="009D53CA">
        <w:rPr>
          <w:b/>
          <w:sz w:val="28"/>
        </w:rPr>
        <w:t xml:space="preserve">Στοιχεία διδακτορικής διατριβής της κτηνιάτρου </w:t>
      </w:r>
      <w:r>
        <w:rPr>
          <w:b/>
          <w:sz w:val="28"/>
        </w:rPr>
        <w:t xml:space="preserve">Ανδρονίκης </w:t>
      </w:r>
      <w:proofErr w:type="spellStart"/>
      <w:r>
        <w:rPr>
          <w:b/>
          <w:sz w:val="28"/>
        </w:rPr>
        <w:t>Κρυστάλλη</w:t>
      </w:r>
      <w:proofErr w:type="spellEnd"/>
    </w:p>
    <w:p w:rsidR="006E6DFD" w:rsidRDefault="006E6DFD" w:rsidP="006E6DFD">
      <w:pPr>
        <w:spacing w:after="0"/>
        <w:rPr>
          <w:b/>
        </w:rPr>
      </w:pPr>
    </w:p>
    <w:p w:rsidR="006E6DFD" w:rsidRDefault="006E6DFD" w:rsidP="006E6DFD">
      <w:pPr>
        <w:spacing w:after="0"/>
        <w:rPr>
          <w:b/>
        </w:rPr>
      </w:pPr>
    </w:p>
    <w:p w:rsidR="006E6DFD" w:rsidRDefault="006E6DFD" w:rsidP="006E6DFD">
      <w:pPr>
        <w:spacing w:after="0"/>
        <w:rPr>
          <w:color w:val="000000" w:themeColor="text1"/>
        </w:rPr>
      </w:pPr>
      <w:r w:rsidRPr="00EB0642">
        <w:rPr>
          <w:b/>
        </w:rPr>
        <w:t>Τίτλος διδακτορικής διατριβής:</w:t>
      </w:r>
      <w:r>
        <w:t xml:space="preserve"> </w:t>
      </w:r>
      <w:r w:rsidRPr="004E2D70">
        <w:rPr>
          <w:color w:val="000000" w:themeColor="text1"/>
        </w:rPr>
        <w:t>Συμβολή στη μελέτη των περιεγχειρητικών παραγόντων που επηρεάζουν την αποκατάσταση της κινητικότητας του σκύλου, ύστερα από εκτομή της κεφαλής και του αυχένα του μηριαίου. Αναδρομική και πειραματική μελέτη.</w:t>
      </w:r>
    </w:p>
    <w:p w:rsidR="006E6DFD" w:rsidRPr="0091193B" w:rsidRDefault="006E6DFD" w:rsidP="006E6DFD">
      <w:pPr>
        <w:spacing w:after="0"/>
      </w:pPr>
    </w:p>
    <w:p w:rsidR="0091193B" w:rsidRDefault="00EB0642" w:rsidP="006E6DFD">
      <w:pPr>
        <w:spacing w:after="0"/>
      </w:pPr>
      <w:r w:rsidRPr="00EB0642">
        <w:rPr>
          <w:b/>
        </w:rPr>
        <w:t>Ονοματεπώνυμο:</w:t>
      </w:r>
      <w:r>
        <w:t xml:space="preserve"> </w:t>
      </w:r>
      <w:r w:rsidR="006E6DFD">
        <w:t xml:space="preserve">Ανδρονίκη </w:t>
      </w:r>
      <w:proofErr w:type="spellStart"/>
      <w:r>
        <w:t>Κρυστάλλη</w:t>
      </w:r>
      <w:proofErr w:type="spellEnd"/>
      <w:r>
        <w:t xml:space="preserve"> </w:t>
      </w:r>
    </w:p>
    <w:p w:rsidR="006E6DFD" w:rsidRPr="006E6DFD" w:rsidRDefault="006E6DFD" w:rsidP="006E6DFD">
      <w:pPr>
        <w:spacing w:after="0"/>
      </w:pPr>
    </w:p>
    <w:p w:rsidR="006E6DFD" w:rsidRPr="001E2F18" w:rsidRDefault="006E6DFD" w:rsidP="006E6DFD">
      <w:pPr>
        <w:spacing w:after="0"/>
        <w:rPr>
          <w:b/>
        </w:rPr>
      </w:pPr>
      <w:r w:rsidRPr="001E2F18">
        <w:rPr>
          <w:b/>
        </w:rPr>
        <w:t>Τριμελή</w:t>
      </w:r>
      <w:r>
        <w:rPr>
          <w:b/>
        </w:rPr>
        <w:t>ς</w:t>
      </w:r>
      <w:r w:rsidRPr="001E2F18">
        <w:rPr>
          <w:b/>
        </w:rPr>
        <w:t xml:space="preserve"> </w:t>
      </w:r>
      <w:r>
        <w:rPr>
          <w:b/>
        </w:rPr>
        <w:t xml:space="preserve">συμβουλευτική </w:t>
      </w:r>
      <w:r w:rsidRPr="001E2F18">
        <w:rPr>
          <w:b/>
        </w:rPr>
        <w:t>επιτροπή</w:t>
      </w:r>
    </w:p>
    <w:p w:rsidR="006E6DFD" w:rsidRPr="009D53CA" w:rsidRDefault="006E6DFD" w:rsidP="006E6DFD">
      <w:pPr>
        <w:pStyle w:val="a4"/>
        <w:numPr>
          <w:ilvl w:val="0"/>
          <w:numId w:val="1"/>
        </w:numPr>
        <w:spacing w:line="276" w:lineRule="auto"/>
        <w:ind w:hanging="218"/>
        <w:rPr>
          <w:rFonts w:ascii="Times New Roman" w:hAnsi="Times New Roman" w:cs="Times New Roman"/>
        </w:rPr>
      </w:pPr>
      <w:r w:rsidRPr="009D53CA">
        <w:rPr>
          <w:rFonts w:ascii="Times New Roman" w:hAnsi="Times New Roman" w:cs="Times New Roman"/>
        </w:rPr>
        <w:t xml:space="preserve">Νικήτας Πράσινος: </w:t>
      </w:r>
      <w:r w:rsidRPr="009D53CA">
        <w:rPr>
          <w:rFonts w:ascii="Times New Roman" w:hAnsi="Times New Roman" w:cs="Times New Roman"/>
          <w:i/>
        </w:rPr>
        <w:t>επιβλέπων</w:t>
      </w:r>
    </w:p>
    <w:p w:rsidR="006E6DFD" w:rsidRPr="009D53CA" w:rsidRDefault="006E6DFD" w:rsidP="006E6DFD">
      <w:pPr>
        <w:pStyle w:val="a4"/>
        <w:numPr>
          <w:ilvl w:val="0"/>
          <w:numId w:val="1"/>
        </w:numPr>
        <w:spacing w:line="276" w:lineRule="auto"/>
        <w:ind w:hanging="218"/>
        <w:rPr>
          <w:rFonts w:ascii="Times New Roman" w:hAnsi="Times New Roman" w:cs="Times New Roman"/>
        </w:rPr>
      </w:pPr>
      <w:r>
        <w:rPr>
          <w:rFonts w:ascii="Times New Roman" w:hAnsi="Times New Roman" w:cs="Times New Roman"/>
        </w:rPr>
        <w:t>Γεώργιος Καζάκος</w:t>
      </w:r>
      <w:r w:rsidRPr="009D53CA">
        <w:rPr>
          <w:rFonts w:ascii="Times New Roman" w:hAnsi="Times New Roman" w:cs="Times New Roman"/>
        </w:rPr>
        <w:t xml:space="preserve">: </w:t>
      </w:r>
      <w:r w:rsidRPr="009D53CA">
        <w:rPr>
          <w:rFonts w:ascii="Times New Roman" w:hAnsi="Times New Roman" w:cs="Times New Roman"/>
          <w:i/>
        </w:rPr>
        <w:t>μέλος</w:t>
      </w:r>
    </w:p>
    <w:p w:rsidR="006E6DFD" w:rsidRPr="009D53CA" w:rsidRDefault="006E6DFD" w:rsidP="006E6DFD">
      <w:pPr>
        <w:pStyle w:val="a4"/>
        <w:numPr>
          <w:ilvl w:val="0"/>
          <w:numId w:val="1"/>
        </w:numPr>
        <w:spacing w:line="276" w:lineRule="auto"/>
        <w:ind w:hanging="218"/>
        <w:rPr>
          <w:rFonts w:ascii="Times New Roman" w:hAnsi="Times New Roman" w:cs="Times New Roman"/>
          <w:b/>
        </w:rPr>
      </w:pPr>
      <w:r w:rsidRPr="009D53CA">
        <w:rPr>
          <w:rFonts w:ascii="Times New Roman" w:hAnsi="Times New Roman" w:cs="Times New Roman"/>
        </w:rPr>
        <w:t xml:space="preserve">Αικατερίνη Σιδέρη: </w:t>
      </w:r>
      <w:r w:rsidRPr="009D53CA">
        <w:rPr>
          <w:rFonts w:ascii="Times New Roman" w:hAnsi="Times New Roman" w:cs="Times New Roman"/>
          <w:i/>
        </w:rPr>
        <w:t>μέλος</w:t>
      </w:r>
    </w:p>
    <w:p w:rsidR="006E6DFD" w:rsidRDefault="006E6DFD" w:rsidP="006E6DFD">
      <w:pPr>
        <w:pStyle w:val="a3"/>
        <w:spacing w:line="276" w:lineRule="auto"/>
        <w:ind w:left="0" w:right="62" w:firstLine="0"/>
        <w:rPr>
          <w:color w:val="000000" w:themeColor="text1"/>
        </w:rPr>
      </w:pPr>
    </w:p>
    <w:p w:rsidR="006E6DFD" w:rsidRDefault="006E6DFD" w:rsidP="006E6DFD">
      <w:pPr>
        <w:pStyle w:val="a3"/>
        <w:spacing w:line="276" w:lineRule="auto"/>
        <w:ind w:left="0" w:right="65" w:firstLine="0"/>
        <w:rPr>
          <w:b/>
          <w:color w:val="000000" w:themeColor="text1"/>
        </w:rPr>
      </w:pPr>
      <w:r>
        <w:rPr>
          <w:b/>
          <w:color w:val="000000" w:themeColor="text1"/>
        </w:rPr>
        <w:t>Π</w:t>
      </w:r>
      <w:r w:rsidR="006B0448" w:rsidRPr="006B0448">
        <w:rPr>
          <w:b/>
          <w:color w:val="000000" w:themeColor="text1"/>
        </w:rPr>
        <w:t>ερίληψη</w:t>
      </w:r>
    </w:p>
    <w:p w:rsidR="004606CD" w:rsidRDefault="00487B82" w:rsidP="006E6DFD">
      <w:pPr>
        <w:pStyle w:val="a3"/>
        <w:spacing w:line="276" w:lineRule="auto"/>
        <w:ind w:left="0" w:right="65" w:firstLine="707"/>
      </w:pPr>
      <w:r w:rsidRPr="004E2D70">
        <w:rPr>
          <w:color w:val="000000" w:themeColor="text1"/>
        </w:rPr>
        <w:t xml:space="preserve">Η </w:t>
      </w:r>
      <w:proofErr w:type="spellStart"/>
      <w:r w:rsidRPr="004E2D70">
        <w:rPr>
          <w:color w:val="000000" w:themeColor="text1"/>
        </w:rPr>
        <w:t>εκτομή</w:t>
      </w:r>
      <w:proofErr w:type="spellEnd"/>
      <w:r w:rsidRPr="004E2D70">
        <w:rPr>
          <w:color w:val="000000" w:themeColor="text1"/>
        </w:rPr>
        <w:t xml:space="preserve"> της κεφαλής και του αυχένα του μηριαίου οστού (ΕΚΑΜ) είναι μια σωστική χειρουργική επέμβαση </w:t>
      </w:r>
      <w:r w:rsidRPr="004E2D70">
        <w:t>κατά την οποία αφαιρείται ολόκληρη η κεφαλή και τμήμα του αυχένα με λοξή φορά, από το κεντρικό άκρο του μείζονος τροχαντήρα προς το κεντρικ</w:t>
      </w:r>
      <w:r>
        <w:t xml:space="preserve">ό άκρο του ελάσσονος τροχαντήρα. </w:t>
      </w:r>
      <w:r w:rsidRPr="004E2D70">
        <w:t>Η ΕΚΑΜ, ως κύριο στόχο έχει τη μείωση του άλγους στην άρθρωση του ισχίου μέσω της εξουδετέρωσης της ανώμαλης τριβής των αρθρικών επιφανειών της και της αντικατάστασής της από μια λειτουργική ψευδάρθρωση που αποτελ</w:t>
      </w:r>
      <w:r>
        <w:t>είται από πυκνό συνδετικό ιστό</w:t>
      </w:r>
      <w:r w:rsidRPr="004E2D70">
        <w:t xml:space="preserve">. </w:t>
      </w:r>
      <w:r w:rsidRPr="004E2D70">
        <w:rPr>
          <w:color w:val="000000" w:themeColor="text1"/>
        </w:rPr>
        <w:t xml:space="preserve">Ενδείξεις για την ΕΚΑΜ αποτελούν </w:t>
      </w:r>
      <w:r w:rsidRPr="004E2D70">
        <w:t xml:space="preserve">η δυσπλασία του ισχίου, η ασηπτική νέκρωση της κεφαλής του μηριαίου (Legg-Calvé-Perthes disease), τα κατάγματα της κεφαλής ή του αυχένα του μηριαίου, οι επιφυσιολύσεις της κεφαλής του μηριαίου, τα ενδοαρθρικά κατάγματα της κοτύλης ή/και τα κατάγματα της πυέλου (συνήθως συνοδευόμενα από πολλαπλά τραύματα των μαλακών ιστών), τα μη ανατάξιμα </w:t>
      </w:r>
      <w:r>
        <w:t xml:space="preserve">ή χρόνια εξαρθρήματα του ισχίου </w:t>
      </w:r>
      <w:r w:rsidRPr="004E2D70">
        <w:t>και οι αποτυχημένες ολ</w:t>
      </w:r>
      <w:r>
        <w:t>ικές αρθροπλαστικές του ισχίου</w:t>
      </w:r>
      <w:r w:rsidRPr="004E2D70">
        <w:t>.</w:t>
      </w:r>
      <w:r>
        <w:t xml:space="preserve"> </w:t>
      </w:r>
      <w:r w:rsidRPr="004E2D70">
        <w:rPr>
          <w:color w:val="000000" w:themeColor="text1"/>
        </w:rPr>
        <w:t>Ο πρώτος που περιέγραψε την τεχνική της ΕΚΑΜ στον άνθρωπο ήταν</w:t>
      </w:r>
      <w:r w:rsidRPr="004E2D70">
        <w:t xml:space="preserve"> ο Girdlestone, για την ανακούφιση του πόνου σε ισχίο με φυματίωση (</w:t>
      </w:r>
      <w:r w:rsidRPr="004E2D70">
        <w:rPr>
          <w:lang w:val="en-US"/>
        </w:rPr>
        <w:t>Girdlestone</w:t>
      </w:r>
      <w:r w:rsidRPr="004E2D70">
        <w:t xml:space="preserve"> 1928) και σε ισχία με πυώδη αρθρίτιδα (</w:t>
      </w:r>
      <w:r w:rsidRPr="004E2D70">
        <w:rPr>
          <w:lang w:val="en-US"/>
        </w:rPr>
        <w:t>Girdlestone</w:t>
      </w:r>
      <w:r w:rsidRPr="004E2D70">
        <w:t xml:space="preserve"> 1943). Στη συνέχεια, η παραπάνω τεχνική τροποποιήθηκε και χρησιμοποιήθηκε εκτενώς από χειρουργούς κτηνιάτρους</w:t>
      </w:r>
      <w:r>
        <w:t>.</w:t>
      </w:r>
      <w:r w:rsidR="004606CD" w:rsidRPr="004606CD">
        <w:t xml:space="preserve"> </w:t>
      </w:r>
    </w:p>
    <w:p w:rsidR="004606CD" w:rsidRPr="004E2D70" w:rsidRDefault="004606CD" w:rsidP="006E6DFD">
      <w:pPr>
        <w:pStyle w:val="a3"/>
        <w:spacing w:line="276" w:lineRule="auto"/>
        <w:ind w:left="0" w:right="65" w:firstLine="707"/>
      </w:pPr>
      <w:r w:rsidRPr="004E2D70">
        <w:t xml:space="preserve">Το σωματικό βάρος θεωρείται σημαντικός παράγοντας για την εξέλιξη των ζώων που υποβάλλονται σε ΕΚΑΜ και μάλιστα οι περισσότεροι συγγραφείς αναφέρουν ότι έχει καλά αποτελέσματα μόνο σε σκύλους μικρότερους των 15 </w:t>
      </w:r>
      <w:r w:rsidRPr="004E2D70">
        <w:rPr>
          <w:lang w:val="en-GB"/>
        </w:rPr>
        <w:t>kg</w:t>
      </w:r>
      <w:r w:rsidRPr="004E2D70">
        <w:t>. Με την αναδρομική μελέτη ελπίζουμε να επιβεβαιώσουμε την αίσθησή μας, ότι δηλαδή το σωματικό βάρος δεν επηρεάζει τη θετική εξέλιξη της ΕΚΑΜ, κάτι το οποίο θα αυξήσει τις θεραπευτικές επιλογές σε πολλές παθήσεις του ισχίου στους μεγαλόσωμους σκύλους. Με την αναζήτηση περιστατικών σε βάθος χρόνου περίπου 12 ακαδημαϊκών ετών, πιστεύουμε ότι θα συγκεντρώσουμε μεγάλο αριθμό περιστατικών και εφόσον είναι ανάλογη και η ανταπόκριση των ιδιοκτητών, τα αποτελέσματα θα μπορούν να αναλυθούν στατιστικά και να εξαχθούν αξιόπιστα συμπεράσματα.</w:t>
      </w:r>
    </w:p>
    <w:p w:rsidR="00133AD5" w:rsidRPr="006E6DFD" w:rsidRDefault="004606CD" w:rsidP="006E6DFD">
      <w:pPr>
        <w:pStyle w:val="a3"/>
        <w:spacing w:line="276" w:lineRule="auto"/>
        <w:ind w:left="0" w:right="65" w:firstLine="707"/>
      </w:pPr>
      <w:r w:rsidRPr="004E2D70">
        <w:t xml:space="preserve">Στην πειραματική μελέτη, για πρώτη φορά, θα μελετηθεί η επίδραση της επισκληρίδιας αναισθησίας και της διεγχειρητικής χορήγησης τοπικού αναισθητικού στην εστία της ΕΚΑΜ. Το υψηλότερο επίπεδο αναλγησίας κατά την πρώιμη μετεγχειρητική περίοδο θεωρούμε ότι θα </w:t>
      </w:r>
      <w:r w:rsidRPr="004E2D70">
        <w:lastRenderedPageBreak/>
        <w:t>επιτρέψει την ταχύτερη χρησιμοποίηση του άκρου και τη μεγαλύτερου βαθμού ανοχή στην πραγματοποίηση των ασκήσεων φυσικοθεραπείας μετεγχειρητικά, ώστε τελικά να μειωθεί ο χρόνος που απαιτείται για την πλήρη φόρτιση του άκρου. Επιπλέον, επειδή δεν είναι ξεκαθαρισμένο το πόσο επιθετική πρέπει να είναι η μετεγχειρητική αναλγητική θεραπεία στα ζώα που υποβάλλονται σε ΕΚΑΜ, πιστεύουμε ότι με τη σύγκριση δύο αναλγητικών σχημάτων θα συμβάλλουμε σημαντικά στην επιλογή της κατάλληλης αναλγητικής θεραπείας που θα μειώσει τον χρόνο που απαιτείται για την πλήρη φόρτιση του άκρου.</w:t>
      </w:r>
      <w:r w:rsidR="00F62833" w:rsidRPr="00F62833">
        <w:rPr>
          <w:rFonts w:ascii="Arial" w:hAnsi="Arial" w:cs="Arial"/>
          <w:color w:val="222222"/>
          <w:sz w:val="11"/>
          <w:szCs w:val="11"/>
        </w:rPr>
        <w:t xml:space="preserve"> </w:t>
      </w:r>
    </w:p>
    <w:p w:rsidR="006E6DFD" w:rsidRDefault="006E6DFD" w:rsidP="006E6DFD">
      <w:pPr>
        <w:spacing w:after="0"/>
        <w:jc w:val="both"/>
        <w:rPr>
          <w:b/>
        </w:rPr>
      </w:pPr>
      <w:r>
        <w:rPr>
          <w:b/>
        </w:rPr>
        <w:br w:type="page"/>
      </w:r>
    </w:p>
    <w:p w:rsidR="006E6DFD" w:rsidRDefault="006E6DFD" w:rsidP="006E6DFD">
      <w:pPr>
        <w:spacing w:after="0"/>
        <w:jc w:val="both"/>
        <w:rPr>
          <w:color w:val="222222"/>
          <w:lang w:val="en-US"/>
        </w:rPr>
      </w:pPr>
      <w:r>
        <w:rPr>
          <w:b/>
          <w:lang w:val="en-US"/>
        </w:rPr>
        <w:lastRenderedPageBreak/>
        <w:t>PhD title</w:t>
      </w:r>
      <w:r w:rsidRPr="00E57024">
        <w:rPr>
          <w:b/>
          <w:lang w:val="en-US"/>
        </w:rPr>
        <w:t xml:space="preserve">: </w:t>
      </w:r>
      <w:r w:rsidRPr="00E57024">
        <w:rPr>
          <w:color w:val="222222"/>
          <w:lang w:val="en-US"/>
        </w:rPr>
        <w:t>Contribution to the study of perioperative factors affecting the restoration of dog motility after excision of the head and neck of the femur.</w:t>
      </w:r>
      <w:r>
        <w:rPr>
          <w:color w:val="222222"/>
          <w:lang w:val="en-US"/>
        </w:rPr>
        <w:t xml:space="preserve"> </w:t>
      </w:r>
      <w:r w:rsidRPr="00E57024">
        <w:rPr>
          <w:color w:val="222222"/>
          <w:lang w:val="en-US"/>
        </w:rPr>
        <w:t>Retrospective and experimental study.</w:t>
      </w:r>
    </w:p>
    <w:p w:rsidR="006E6DFD" w:rsidRDefault="006E6DFD" w:rsidP="006E6DFD">
      <w:pPr>
        <w:spacing w:after="0"/>
        <w:jc w:val="both"/>
        <w:rPr>
          <w:color w:val="222222"/>
          <w:lang w:val="en-US"/>
        </w:rPr>
      </w:pPr>
    </w:p>
    <w:p w:rsidR="00E57024" w:rsidRDefault="006E6DFD" w:rsidP="006E6DFD">
      <w:pPr>
        <w:spacing w:after="0"/>
        <w:jc w:val="both"/>
        <w:rPr>
          <w:lang w:val="en-US"/>
        </w:rPr>
      </w:pPr>
      <w:r>
        <w:rPr>
          <w:b/>
          <w:lang w:val="en-US"/>
        </w:rPr>
        <w:t>PhD candidate n</w:t>
      </w:r>
      <w:r w:rsidR="00E57024">
        <w:rPr>
          <w:b/>
          <w:lang w:val="en-US"/>
        </w:rPr>
        <w:t>ame</w:t>
      </w:r>
      <w:r w:rsidR="00E57024" w:rsidRPr="00E57024">
        <w:rPr>
          <w:b/>
          <w:lang w:val="en-US"/>
        </w:rPr>
        <w:t xml:space="preserve">: </w:t>
      </w:r>
      <w:proofErr w:type="spellStart"/>
      <w:r w:rsidRPr="0091193B">
        <w:rPr>
          <w:lang w:val="en-US"/>
        </w:rPr>
        <w:t>Androniki</w:t>
      </w:r>
      <w:proofErr w:type="spellEnd"/>
      <w:r w:rsidRPr="0091193B">
        <w:rPr>
          <w:lang w:val="en-US"/>
        </w:rPr>
        <w:t xml:space="preserve"> </w:t>
      </w:r>
      <w:proofErr w:type="spellStart"/>
      <w:r w:rsidR="00E57024" w:rsidRPr="0091193B">
        <w:rPr>
          <w:lang w:val="en-US"/>
        </w:rPr>
        <w:t>Krystalli</w:t>
      </w:r>
      <w:proofErr w:type="spellEnd"/>
      <w:r w:rsidR="00E57024" w:rsidRPr="0091193B">
        <w:rPr>
          <w:lang w:val="en-US"/>
        </w:rPr>
        <w:t xml:space="preserve"> </w:t>
      </w:r>
    </w:p>
    <w:p w:rsidR="006E6DFD" w:rsidRDefault="006E6DFD" w:rsidP="006E6DFD">
      <w:pPr>
        <w:spacing w:after="0"/>
        <w:jc w:val="both"/>
        <w:rPr>
          <w:b/>
          <w:lang w:val="en-US"/>
        </w:rPr>
      </w:pPr>
    </w:p>
    <w:p w:rsidR="006E6DFD" w:rsidRPr="009D53CA" w:rsidRDefault="006E6DFD" w:rsidP="006E6DFD">
      <w:pPr>
        <w:spacing w:after="0"/>
        <w:rPr>
          <w:b/>
          <w:lang w:val="en-US"/>
        </w:rPr>
      </w:pPr>
      <w:r w:rsidRPr="001E2F18">
        <w:rPr>
          <w:b/>
          <w:lang w:val="en-US"/>
        </w:rPr>
        <w:t>T</w:t>
      </w:r>
      <w:r w:rsidRPr="009D53CA">
        <w:rPr>
          <w:b/>
          <w:lang w:val="en-US"/>
        </w:rPr>
        <w:t>hree</w:t>
      </w:r>
      <w:r>
        <w:rPr>
          <w:b/>
          <w:lang w:val="en-US"/>
        </w:rPr>
        <w:t>-</w:t>
      </w:r>
      <w:r w:rsidRPr="009D53CA">
        <w:rPr>
          <w:b/>
          <w:lang w:val="en-US"/>
        </w:rPr>
        <w:t xml:space="preserve">member </w:t>
      </w:r>
      <w:r>
        <w:rPr>
          <w:b/>
          <w:lang w:val="en-US"/>
        </w:rPr>
        <w:t xml:space="preserve">advisory </w:t>
      </w:r>
      <w:r w:rsidRPr="009D53CA">
        <w:rPr>
          <w:b/>
          <w:lang w:val="en-US"/>
        </w:rPr>
        <w:t>committee</w:t>
      </w:r>
    </w:p>
    <w:p w:rsidR="006E6DFD" w:rsidRPr="009D53CA" w:rsidRDefault="006E6DFD" w:rsidP="006E6DFD">
      <w:pPr>
        <w:pStyle w:val="a4"/>
        <w:numPr>
          <w:ilvl w:val="0"/>
          <w:numId w:val="2"/>
        </w:numPr>
        <w:spacing w:line="276" w:lineRule="auto"/>
        <w:ind w:hanging="218"/>
        <w:rPr>
          <w:rFonts w:ascii="Times New Roman" w:hAnsi="Times New Roman" w:cs="Times New Roman"/>
          <w:lang w:val="en-US"/>
        </w:rPr>
      </w:pPr>
      <w:proofErr w:type="spellStart"/>
      <w:r w:rsidRPr="009D53CA">
        <w:rPr>
          <w:rFonts w:ascii="Times New Roman" w:hAnsi="Times New Roman" w:cs="Times New Roman"/>
          <w:lang w:val="en-US"/>
        </w:rPr>
        <w:t>Nikitas</w:t>
      </w:r>
      <w:proofErr w:type="spellEnd"/>
      <w:r w:rsidRPr="009D53CA">
        <w:rPr>
          <w:rFonts w:ascii="Times New Roman" w:hAnsi="Times New Roman" w:cs="Times New Roman"/>
          <w:lang w:val="en-US"/>
        </w:rPr>
        <w:t xml:space="preserve"> </w:t>
      </w:r>
      <w:proofErr w:type="spellStart"/>
      <w:r w:rsidRPr="009D53CA">
        <w:rPr>
          <w:rFonts w:ascii="Times New Roman" w:hAnsi="Times New Roman" w:cs="Times New Roman"/>
          <w:lang w:val="en-US"/>
        </w:rPr>
        <w:t>Prassinos</w:t>
      </w:r>
      <w:proofErr w:type="spellEnd"/>
      <w:r w:rsidRPr="009D53CA">
        <w:rPr>
          <w:rFonts w:ascii="Times New Roman" w:hAnsi="Times New Roman" w:cs="Times New Roman"/>
          <w:lang w:val="en-US"/>
        </w:rPr>
        <w:t xml:space="preserve">: </w:t>
      </w:r>
      <w:r w:rsidRPr="00B73DA0">
        <w:rPr>
          <w:rFonts w:ascii="Times New Roman" w:hAnsi="Times New Roman" w:cs="Times New Roman"/>
          <w:i/>
          <w:lang w:val="en-US"/>
        </w:rPr>
        <w:t>supervisor</w:t>
      </w:r>
    </w:p>
    <w:p w:rsidR="006E6DFD" w:rsidRPr="009D53CA" w:rsidRDefault="006E6DFD" w:rsidP="006E6DFD">
      <w:pPr>
        <w:pStyle w:val="a4"/>
        <w:numPr>
          <w:ilvl w:val="0"/>
          <w:numId w:val="2"/>
        </w:numPr>
        <w:spacing w:line="276" w:lineRule="auto"/>
        <w:ind w:hanging="218"/>
        <w:rPr>
          <w:rFonts w:ascii="Times New Roman" w:hAnsi="Times New Roman" w:cs="Times New Roman"/>
          <w:lang w:val="en-US"/>
        </w:rPr>
      </w:pPr>
      <w:r>
        <w:rPr>
          <w:rFonts w:ascii="Times New Roman" w:hAnsi="Times New Roman" w:cs="Times New Roman"/>
          <w:lang w:val="en-US"/>
        </w:rPr>
        <w:t xml:space="preserve">George </w:t>
      </w:r>
      <w:proofErr w:type="spellStart"/>
      <w:r>
        <w:rPr>
          <w:rFonts w:ascii="Times New Roman" w:hAnsi="Times New Roman" w:cs="Times New Roman"/>
          <w:lang w:val="en-US"/>
        </w:rPr>
        <w:t>Kazakos</w:t>
      </w:r>
      <w:proofErr w:type="spellEnd"/>
      <w:r w:rsidRPr="009D53CA">
        <w:rPr>
          <w:rFonts w:ascii="Times New Roman" w:hAnsi="Times New Roman" w:cs="Times New Roman"/>
          <w:lang w:val="en-US"/>
        </w:rPr>
        <w:t xml:space="preserve">: </w:t>
      </w:r>
      <w:r w:rsidRPr="00B73DA0">
        <w:rPr>
          <w:rFonts w:ascii="Times New Roman" w:hAnsi="Times New Roman" w:cs="Times New Roman"/>
          <w:i/>
          <w:lang w:val="en-US"/>
        </w:rPr>
        <w:t>member</w:t>
      </w:r>
    </w:p>
    <w:p w:rsidR="006E6DFD" w:rsidRPr="009D53CA" w:rsidRDefault="006E6DFD" w:rsidP="006E6DFD">
      <w:pPr>
        <w:pStyle w:val="a4"/>
        <w:numPr>
          <w:ilvl w:val="0"/>
          <w:numId w:val="2"/>
        </w:numPr>
        <w:tabs>
          <w:tab w:val="center" w:pos="4153"/>
        </w:tabs>
        <w:spacing w:line="276" w:lineRule="auto"/>
        <w:ind w:hanging="218"/>
        <w:rPr>
          <w:rFonts w:ascii="Times New Roman" w:hAnsi="Times New Roman" w:cs="Times New Roman"/>
          <w:b/>
          <w:lang w:val="en-US"/>
        </w:rPr>
      </w:pPr>
      <w:proofErr w:type="spellStart"/>
      <w:r w:rsidRPr="009D53CA">
        <w:rPr>
          <w:rFonts w:ascii="Times New Roman" w:hAnsi="Times New Roman" w:cs="Times New Roman"/>
          <w:lang w:val="en-US"/>
        </w:rPr>
        <w:t>Aikaterini</w:t>
      </w:r>
      <w:proofErr w:type="spellEnd"/>
      <w:r w:rsidRPr="009D53CA">
        <w:rPr>
          <w:rFonts w:ascii="Times New Roman" w:hAnsi="Times New Roman" w:cs="Times New Roman"/>
          <w:lang w:val="en-US"/>
        </w:rPr>
        <w:t xml:space="preserve"> </w:t>
      </w:r>
      <w:proofErr w:type="spellStart"/>
      <w:r w:rsidRPr="009D53CA">
        <w:rPr>
          <w:rFonts w:ascii="Times New Roman" w:hAnsi="Times New Roman" w:cs="Times New Roman"/>
          <w:lang w:val="en-US"/>
        </w:rPr>
        <w:t>Sideri</w:t>
      </w:r>
      <w:proofErr w:type="spellEnd"/>
      <w:r w:rsidRPr="009D53CA">
        <w:rPr>
          <w:rFonts w:ascii="Times New Roman" w:hAnsi="Times New Roman" w:cs="Times New Roman"/>
          <w:lang w:val="en-US"/>
        </w:rPr>
        <w:t xml:space="preserve">: </w:t>
      </w:r>
      <w:r w:rsidRPr="00B73DA0">
        <w:rPr>
          <w:rFonts w:ascii="Times New Roman" w:hAnsi="Times New Roman" w:cs="Times New Roman"/>
          <w:i/>
          <w:lang w:val="en-US"/>
        </w:rPr>
        <w:t>member</w:t>
      </w:r>
    </w:p>
    <w:p w:rsidR="006E6DFD" w:rsidRPr="0091193B" w:rsidRDefault="006E6DFD" w:rsidP="006E6DFD">
      <w:pPr>
        <w:spacing w:after="0"/>
        <w:jc w:val="both"/>
        <w:rPr>
          <w:lang w:val="en-US"/>
        </w:rPr>
      </w:pPr>
    </w:p>
    <w:p w:rsidR="006E6DFD" w:rsidRDefault="006E6DFD" w:rsidP="006E6DFD">
      <w:pPr>
        <w:spacing w:after="0"/>
        <w:jc w:val="both"/>
        <w:rPr>
          <w:b/>
          <w:lang w:val="en-US"/>
        </w:rPr>
      </w:pPr>
      <w:r>
        <w:rPr>
          <w:b/>
          <w:lang w:val="en-US"/>
        </w:rPr>
        <w:t>Abstract</w:t>
      </w:r>
    </w:p>
    <w:p w:rsidR="00F62833" w:rsidRPr="00E57024" w:rsidRDefault="00A551C2" w:rsidP="006E6DFD">
      <w:pPr>
        <w:spacing w:after="0"/>
        <w:ind w:firstLine="709"/>
        <w:jc w:val="both"/>
        <w:rPr>
          <w:lang w:val="en-US"/>
        </w:rPr>
      </w:pPr>
      <w:r w:rsidRPr="00E57024">
        <w:rPr>
          <w:lang w:val="en-US"/>
        </w:rPr>
        <w:t xml:space="preserve">The femoral head and neck ostectomy (FHO) is a salvage procedure </w:t>
      </w:r>
      <w:r w:rsidR="00F936FD" w:rsidRPr="00E57024">
        <w:rPr>
          <w:lang w:val="en-US"/>
        </w:rPr>
        <w:t xml:space="preserve">in which the entire head and neck portion is removed from the proximal end of the major trochanter to the proximal end of the minor trochanter. The main goal of FHO is to eliminate bone to bone contact and permit the formation of a </w:t>
      </w:r>
      <w:proofErr w:type="spellStart"/>
      <w:r w:rsidR="00F936FD" w:rsidRPr="00E57024">
        <w:rPr>
          <w:lang w:val="en-US"/>
        </w:rPr>
        <w:t>pseudoarthrosis</w:t>
      </w:r>
      <w:proofErr w:type="spellEnd"/>
      <w:r w:rsidR="00567182" w:rsidRPr="00E57024">
        <w:rPr>
          <w:lang w:val="en-US"/>
        </w:rPr>
        <w:t xml:space="preserve"> of dense fibrous connective tissue.</w:t>
      </w:r>
      <w:r w:rsidR="00567182" w:rsidRPr="00E57024">
        <w:rPr>
          <w:rFonts w:ascii="Arial" w:hAnsi="Arial" w:cs="Arial"/>
          <w:sz w:val="11"/>
          <w:szCs w:val="11"/>
          <w:lang w:val="en-US"/>
        </w:rPr>
        <w:t xml:space="preserve"> </w:t>
      </w:r>
      <w:r w:rsidR="00567182" w:rsidRPr="00E57024">
        <w:rPr>
          <w:lang w:val="en-US"/>
        </w:rPr>
        <w:t>Indications for FHO include degenera</w:t>
      </w:r>
      <w:r w:rsidR="00F4719A" w:rsidRPr="00E57024">
        <w:rPr>
          <w:lang w:val="en-US"/>
        </w:rPr>
        <w:t>tive joint disease of the hip (</w:t>
      </w:r>
      <w:r w:rsidR="00567182" w:rsidRPr="00E57024">
        <w:rPr>
          <w:lang w:val="en-US"/>
        </w:rPr>
        <w:t>most often secondary to hip dysplasia), aseptic necrosis of the femoral head (Legg-Calve-</w:t>
      </w:r>
      <w:proofErr w:type="spellStart"/>
      <w:r w:rsidR="00567182" w:rsidRPr="00E57024">
        <w:rPr>
          <w:lang w:val="en-US"/>
        </w:rPr>
        <w:t>Perthes</w:t>
      </w:r>
      <w:proofErr w:type="spellEnd"/>
      <w:r w:rsidR="00567182" w:rsidRPr="00E57024">
        <w:rPr>
          <w:lang w:val="en-US"/>
        </w:rPr>
        <w:t xml:space="preserve"> disease), capita</w:t>
      </w:r>
      <w:r w:rsidR="004843C6" w:rsidRPr="00E57024">
        <w:rPr>
          <w:lang w:val="en-US"/>
        </w:rPr>
        <w:t>l</w:t>
      </w:r>
      <w:r w:rsidR="00567182" w:rsidRPr="00E57024">
        <w:rPr>
          <w:lang w:val="en-US"/>
        </w:rPr>
        <w:t xml:space="preserve"> </w:t>
      </w:r>
      <w:proofErr w:type="spellStart"/>
      <w:r w:rsidR="00567182" w:rsidRPr="00E57024">
        <w:rPr>
          <w:lang w:val="en-US"/>
        </w:rPr>
        <w:t>epiphyseal</w:t>
      </w:r>
      <w:proofErr w:type="spellEnd"/>
      <w:r w:rsidR="00567182" w:rsidRPr="00E57024">
        <w:rPr>
          <w:lang w:val="en-US"/>
        </w:rPr>
        <w:t xml:space="preserve"> and/ or fractur</w:t>
      </w:r>
      <w:r w:rsidR="00F4719A" w:rsidRPr="00E57024">
        <w:rPr>
          <w:lang w:val="en-US"/>
        </w:rPr>
        <w:t xml:space="preserve">es of the femoral head or neck, </w:t>
      </w:r>
      <w:r w:rsidR="0059277C">
        <w:rPr>
          <w:lang w:val="en-US"/>
        </w:rPr>
        <w:t xml:space="preserve">intra </w:t>
      </w:r>
      <w:proofErr w:type="spellStart"/>
      <w:r w:rsidR="0059277C">
        <w:rPr>
          <w:lang w:val="en-US"/>
        </w:rPr>
        <w:t>articularfracture</w:t>
      </w:r>
      <w:proofErr w:type="spellEnd"/>
      <w:r w:rsidR="0059277C">
        <w:rPr>
          <w:lang w:val="en-US"/>
        </w:rPr>
        <w:t xml:space="preserve"> of the </w:t>
      </w:r>
      <w:proofErr w:type="spellStart"/>
      <w:r w:rsidR="0059277C">
        <w:rPr>
          <w:lang w:val="en-US"/>
        </w:rPr>
        <w:t>acetabulum</w:t>
      </w:r>
      <w:proofErr w:type="spellEnd"/>
      <w:r w:rsidR="00F4719A" w:rsidRPr="00E57024">
        <w:rPr>
          <w:lang w:val="en-US"/>
        </w:rPr>
        <w:t xml:space="preserve"> and/ or pelvic fractures (usually associated with multiple soft tissue injuries), </w:t>
      </w:r>
      <w:proofErr w:type="spellStart"/>
      <w:r w:rsidR="00F4719A" w:rsidRPr="00E57024">
        <w:rPr>
          <w:lang w:val="en-US"/>
        </w:rPr>
        <w:t>nonreducible</w:t>
      </w:r>
      <w:proofErr w:type="spellEnd"/>
      <w:r w:rsidR="00F4719A" w:rsidRPr="00E57024">
        <w:rPr>
          <w:lang w:val="en-US"/>
        </w:rPr>
        <w:t xml:space="preserve"> or chronic </w:t>
      </w:r>
      <w:proofErr w:type="spellStart"/>
      <w:r w:rsidR="00F4719A" w:rsidRPr="00E57024">
        <w:rPr>
          <w:lang w:val="en-US"/>
        </w:rPr>
        <w:t>coxofemoral</w:t>
      </w:r>
      <w:proofErr w:type="spellEnd"/>
      <w:r w:rsidR="00F4719A" w:rsidRPr="00E57024">
        <w:rPr>
          <w:lang w:val="en-US"/>
        </w:rPr>
        <w:t xml:space="preserve"> luxations</w:t>
      </w:r>
      <w:r w:rsidR="00341E8B" w:rsidRPr="00E57024">
        <w:rPr>
          <w:lang w:val="en-US"/>
        </w:rPr>
        <w:t xml:space="preserve"> and </w:t>
      </w:r>
      <w:r w:rsidR="0059277C">
        <w:rPr>
          <w:lang w:val="en-US"/>
        </w:rPr>
        <w:t>failed</w:t>
      </w:r>
      <w:r w:rsidR="00341E8B" w:rsidRPr="00E57024">
        <w:rPr>
          <w:lang w:val="en-US"/>
        </w:rPr>
        <w:t xml:space="preserve"> total hip replacement</w:t>
      </w:r>
      <w:r w:rsidR="0059277C">
        <w:rPr>
          <w:lang w:val="en-US"/>
        </w:rPr>
        <w:t>s</w:t>
      </w:r>
      <w:r w:rsidR="00341E8B" w:rsidRPr="00E57024">
        <w:rPr>
          <w:lang w:val="en-US"/>
        </w:rPr>
        <w:t xml:space="preserve">.  </w:t>
      </w:r>
      <w:r w:rsidR="004843C6" w:rsidRPr="00E57024">
        <w:rPr>
          <w:lang w:val="en-US"/>
        </w:rPr>
        <w:t>The first person who described FHO in humans was Girdlestone, to relieve hip pain with tuberculosis (Girdlestone 1928) and hip arthritis (Girdlestone 1943). Subsequently, the above technique was modified and used extensively by surgeon veterinarians.</w:t>
      </w:r>
    </w:p>
    <w:p w:rsidR="00F62833" w:rsidRPr="00E57024" w:rsidRDefault="00133AD5" w:rsidP="006E6DFD">
      <w:pPr>
        <w:spacing w:after="0"/>
        <w:ind w:firstLine="709"/>
        <w:jc w:val="both"/>
        <w:rPr>
          <w:lang w:val="en-US"/>
        </w:rPr>
      </w:pPr>
      <w:r w:rsidRPr="00E57024">
        <w:rPr>
          <w:lang w:val="en-US"/>
        </w:rPr>
        <w:t xml:space="preserve">Body weight is considered to be an important factor in the progression of animals subjected to FHO and most authors report that they have good results only in dogs less than 15 kg. With the retrospective study, we hope to confirm our feeling that body weight does not affect the positive development of FHO, which will increase the </w:t>
      </w:r>
      <w:r w:rsidR="00511012">
        <w:rPr>
          <w:lang w:val="en-US"/>
        </w:rPr>
        <w:t>therapeutic</w:t>
      </w:r>
      <w:r w:rsidRPr="00E57024">
        <w:rPr>
          <w:lang w:val="en-US"/>
        </w:rPr>
        <w:t xml:space="preserve"> choices in many hip disorders in large dogs</w:t>
      </w:r>
      <w:r w:rsidR="00F62833" w:rsidRPr="00E57024">
        <w:rPr>
          <w:lang w:val="en-US"/>
        </w:rPr>
        <w:t xml:space="preserve">. </w:t>
      </w:r>
      <w:r w:rsidR="00F62833" w:rsidRPr="006E6DFD">
        <w:rPr>
          <w:lang w:val="en-US"/>
        </w:rPr>
        <w:t xml:space="preserve">By searching over a period of about 12 academic years, we believe that we will collect a large number of </w:t>
      </w:r>
      <w:r w:rsidR="00847673">
        <w:rPr>
          <w:lang w:val="en-US"/>
        </w:rPr>
        <w:t>cases</w:t>
      </w:r>
      <w:r w:rsidR="00F62833" w:rsidRPr="006E6DFD">
        <w:rPr>
          <w:lang w:val="en-US"/>
        </w:rPr>
        <w:t>, and if the</w:t>
      </w:r>
      <w:r w:rsidR="00847673">
        <w:rPr>
          <w:lang w:val="en-US"/>
        </w:rPr>
        <w:t>ir owners response</w:t>
      </w:r>
      <w:r w:rsidR="00F62833" w:rsidRPr="006E6DFD">
        <w:rPr>
          <w:lang w:val="en-US"/>
        </w:rPr>
        <w:t>, the results can be statistically analyzed and reliable conclusions drawn</w:t>
      </w:r>
      <w:r w:rsidR="00F62833" w:rsidRPr="00E57024">
        <w:rPr>
          <w:lang w:val="en-US"/>
        </w:rPr>
        <w:t xml:space="preserve">. </w:t>
      </w:r>
    </w:p>
    <w:p w:rsidR="00E57024" w:rsidRPr="00E57024" w:rsidRDefault="00F62833" w:rsidP="006E6DFD">
      <w:pPr>
        <w:pStyle w:val="a3"/>
        <w:spacing w:line="276" w:lineRule="auto"/>
        <w:ind w:left="0" w:right="65" w:firstLine="709"/>
        <w:rPr>
          <w:lang w:val="en-US"/>
        </w:rPr>
      </w:pPr>
      <w:r w:rsidRPr="006E6DFD">
        <w:rPr>
          <w:lang w:val="en-US"/>
        </w:rPr>
        <w:t xml:space="preserve">In the experimental study, for the first time, the effect of epidural anesthesia and the intra-operative delivery of local anesthetic to the </w:t>
      </w:r>
      <w:proofErr w:type="spellStart"/>
      <w:r w:rsidR="00425B8F">
        <w:rPr>
          <w:lang w:val="en-US"/>
        </w:rPr>
        <w:t>ostectomy</w:t>
      </w:r>
      <w:proofErr w:type="spellEnd"/>
      <w:r w:rsidR="00425B8F">
        <w:rPr>
          <w:lang w:val="en-US"/>
        </w:rPr>
        <w:t xml:space="preserve"> site </w:t>
      </w:r>
      <w:r w:rsidRPr="006E6DFD">
        <w:rPr>
          <w:lang w:val="en-US"/>
        </w:rPr>
        <w:t xml:space="preserve">will be studied. The highest level of analgesia in the early post-operative period is thought to allow for faster use of the limb and greater tolerance for physiotherapy exercises postoperatively, ultimately reducing the time required to fully </w:t>
      </w:r>
      <w:r w:rsidR="00425B8F">
        <w:rPr>
          <w:lang w:val="en-US"/>
        </w:rPr>
        <w:t>use</w:t>
      </w:r>
      <w:bookmarkStart w:id="0" w:name="_GoBack"/>
      <w:bookmarkEnd w:id="0"/>
      <w:r w:rsidRPr="006E6DFD">
        <w:rPr>
          <w:lang w:val="en-US"/>
        </w:rPr>
        <w:t xml:space="preserve"> the limb.</w:t>
      </w:r>
      <w:r w:rsidR="00E57024" w:rsidRPr="006E6DFD">
        <w:rPr>
          <w:lang w:val="en-US"/>
        </w:rPr>
        <w:t xml:space="preserve"> In addition, because it is unclear how aggressive post-operative analgesic therapy should be in animals undergoing ECAM, we believe that by comparing two analgesic regimens we will make a significant contribution to the choice of appropriate analgesic therapy that will reduce the time required for complete loading the tip.</w:t>
      </w:r>
    </w:p>
    <w:p w:rsidR="00E57024" w:rsidRPr="00E57024" w:rsidRDefault="00E57024" w:rsidP="006E6DFD">
      <w:pPr>
        <w:spacing w:after="0"/>
        <w:jc w:val="both"/>
        <w:rPr>
          <w:lang w:val="en-US"/>
        </w:rPr>
      </w:pPr>
    </w:p>
    <w:p w:rsidR="00F62833" w:rsidRPr="00F62833" w:rsidRDefault="00F62833" w:rsidP="006E6DFD">
      <w:pPr>
        <w:pStyle w:val="a3"/>
        <w:spacing w:line="276" w:lineRule="auto"/>
        <w:ind w:left="0" w:right="65" w:firstLine="707"/>
        <w:rPr>
          <w:lang w:val="en-US"/>
        </w:rPr>
      </w:pPr>
    </w:p>
    <w:p w:rsidR="00F62833" w:rsidRPr="00F62833" w:rsidRDefault="00F62833" w:rsidP="006E6DFD">
      <w:pPr>
        <w:spacing w:after="0"/>
        <w:jc w:val="both"/>
        <w:rPr>
          <w:lang w:val="en-US"/>
        </w:rPr>
      </w:pPr>
    </w:p>
    <w:p w:rsidR="00133AD5" w:rsidRPr="006E6DFD" w:rsidRDefault="00133AD5" w:rsidP="006E6DFD">
      <w:pPr>
        <w:spacing w:after="0"/>
        <w:ind w:firstLine="720"/>
        <w:jc w:val="both"/>
        <w:rPr>
          <w:lang w:val="en-US"/>
        </w:rPr>
      </w:pPr>
    </w:p>
    <w:sectPr w:rsidR="00133AD5" w:rsidRPr="006E6DFD" w:rsidSect="002265C0">
      <w:pgSz w:w="11906" w:h="16838"/>
      <w:pgMar w:top="1440" w:right="991"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8BB"/>
    <w:multiLevelType w:val="hybridMultilevel"/>
    <w:tmpl w:val="DAD82CD6"/>
    <w:lvl w:ilvl="0" w:tplc="F9F829FA">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1">
    <w:nsid w:val="7C895CAE"/>
    <w:multiLevelType w:val="hybridMultilevel"/>
    <w:tmpl w:val="7FD460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B0642"/>
    <w:rsid w:val="000D10CD"/>
    <w:rsid w:val="00133AD5"/>
    <w:rsid w:val="00143D82"/>
    <w:rsid w:val="00186E83"/>
    <w:rsid w:val="002265C0"/>
    <w:rsid w:val="00341E8B"/>
    <w:rsid w:val="00355697"/>
    <w:rsid w:val="00425B8F"/>
    <w:rsid w:val="004606CD"/>
    <w:rsid w:val="004843C6"/>
    <w:rsid w:val="00487B82"/>
    <w:rsid w:val="00511012"/>
    <w:rsid w:val="00567182"/>
    <w:rsid w:val="0059277C"/>
    <w:rsid w:val="006B0448"/>
    <w:rsid w:val="006B2142"/>
    <w:rsid w:val="006E6DFD"/>
    <w:rsid w:val="00847673"/>
    <w:rsid w:val="0091193B"/>
    <w:rsid w:val="00A551C2"/>
    <w:rsid w:val="00E57024"/>
    <w:rsid w:val="00E865A7"/>
    <w:rsid w:val="00EB0642"/>
    <w:rsid w:val="00F4719A"/>
    <w:rsid w:val="00F62833"/>
    <w:rsid w:val="00F936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EB0642"/>
    <w:pPr>
      <w:widowControl w:val="0"/>
      <w:autoSpaceDE w:val="0"/>
      <w:autoSpaceDN w:val="0"/>
      <w:spacing w:after="0" w:line="240" w:lineRule="auto"/>
      <w:ind w:left="683" w:hanging="567"/>
      <w:jc w:val="both"/>
    </w:pPr>
    <w:rPr>
      <w:rFonts w:eastAsia="Times New Roman"/>
      <w:lang w:eastAsia="el-GR" w:bidi="el-GR"/>
    </w:rPr>
  </w:style>
  <w:style w:type="character" w:customStyle="1" w:styleId="Char">
    <w:name w:val="Σώμα κειμένου Char"/>
    <w:basedOn w:val="a0"/>
    <w:link w:val="a3"/>
    <w:uiPriority w:val="1"/>
    <w:rsid w:val="00EB0642"/>
    <w:rPr>
      <w:rFonts w:eastAsia="Times New Roman"/>
      <w:lang w:eastAsia="el-GR" w:bidi="el-GR"/>
    </w:rPr>
  </w:style>
  <w:style w:type="table" w:customStyle="1" w:styleId="TableNormal1">
    <w:name w:val="Table Normal1"/>
    <w:uiPriority w:val="2"/>
    <w:semiHidden/>
    <w:unhideWhenUsed/>
    <w:qFormat/>
    <w:rsid w:val="00487B82"/>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4">
    <w:name w:val="List Paragraph"/>
    <w:basedOn w:val="a"/>
    <w:uiPriority w:val="34"/>
    <w:qFormat/>
    <w:rsid w:val="006E6DFD"/>
    <w:pPr>
      <w:suppressAutoHyphens/>
      <w:spacing w:after="0" w:line="240" w:lineRule="auto"/>
      <w:ind w:left="720"/>
      <w:contextualSpacing/>
    </w:pPr>
    <w:rPr>
      <w:rFonts w:ascii="Calibri" w:eastAsia="SimSun" w:hAnsi="Calibri" w:cs="Calibri"/>
      <w:color w:val="000000" w:themeColor="text1"/>
      <w:lang w:eastAsia="ar-SA"/>
    </w:rPr>
  </w:style>
</w:styles>
</file>

<file path=word/webSettings.xml><?xml version="1.0" encoding="utf-8"?>
<w:webSettings xmlns:r="http://schemas.openxmlformats.org/officeDocument/2006/relationships" xmlns:w="http://schemas.openxmlformats.org/wordprocessingml/2006/main">
  <w:divs>
    <w:div w:id="1551069278">
      <w:bodyDiv w:val="1"/>
      <w:marLeft w:val="0"/>
      <w:marRight w:val="0"/>
      <w:marTop w:val="0"/>
      <w:marBottom w:val="0"/>
      <w:divBdr>
        <w:top w:val="none" w:sz="0" w:space="0" w:color="auto"/>
        <w:left w:val="none" w:sz="0" w:space="0" w:color="auto"/>
        <w:bottom w:val="none" w:sz="0" w:space="0" w:color="auto"/>
        <w:right w:val="none" w:sz="0" w:space="0" w:color="auto"/>
      </w:divBdr>
      <w:divsChild>
        <w:div w:id="1095128146">
          <w:marLeft w:val="27"/>
          <w:marRight w:val="0"/>
          <w:marTop w:val="0"/>
          <w:marBottom w:val="0"/>
          <w:divBdr>
            <w:top w:val="none" w:sz="0" w:space="0" w:color="auto"/>
            <w:left w:val="none" w:sz="0" w:space="0" w:color="auto"/>
            <w:bottom w:val="none" w:sz="0" w:space="0" w:color="auto"/>
            <w:right w:val="none" w:sz="0" w:space="0" w:color="auto"/>
          </w:divBdr>
          <w:divsChild>
            <w:div w:id="1015808946">
              <w:marLeft w:val="0"/>
              <w:marRight w:val="0"/>
              <w:marTop w:val="0"/>
              <w:marBottom w:val="0"/>
              <w:divBdr>
                <w:top w:val="none" w:sz="0" w:space="0" w:color="auto"/>
                <w:left w:val="none" w:sz="0" w:space="0" w:color="auto"/>
                <w:bottom w:val="none" w:sz="0" w:space="0" w:color="auto"/>
                <w:right w:val="none" w:sz="0" w:space="0" w:color="auto"/>
              </w:divBdr>
              <w:divsChild>
                <w:div w:id="189950151">
                  <w:marLeft w:val="0"/>
                  <w:marRight w:val="0"/>
                  <w:marTop w:val="0"/>
                  <w:marBottom w:val="55"/>
                  <w:divBdr>
                    <w:top w:val="single" w:sz="2" w:space="0" w:color="F5F5F5"/>
                    <w:left w:val="single" w:sz="2" w:space="0" w:color="F5F5F5"/>
                    <w:bottom w:val="single" w:sz="2" w:space="0" w:color="F5F5F5"/>
                    <w:right w:val="single" w:sz="2" w:space="0" w:color="F5F5F5"/>
                  </w:divBdr>
                  <w:divsChild>
                    <w:div w:id="570389022">
                      <w:marLeft w:val="0"/>
                      <w:marRight w:val="0"/>
                      <w:marTop w:val="0"/>
                      <w:marBottom w:val="0"/>
                      <w:divBdr>
                        <w:top w:val="none" w:sz="0" w:space="0" w:color="auto"/>
                        <w:left w:val="none" w:sz="0" w:space="0" w:color="auto"/>
                        <w:bottom w:val="none" w:sz="0" w:space="0" w:color="auto"/>
                        <w:right w:val="none" w:sz="0" w:space="0" w:color="auto"/>
                      </w:divBdr>
                      <w:divsChild>
                        <w:div w:id="476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92596">
      <w:bodyDiv w:val="1"/>
      <w:marLeft w:val="0"/>
      <w:marRight w:val="0"/>
      <w:marTop w:val="0"/>
      <w:marBottom w:val="0"/>
      <w:divBdr>
        <w:top w:val="none" w:sz="0" w:space="0" w:color="auto"/>
        <w:left w:val="none" w:sz="0" w:space="0" w:color="auto"/>
        <w:bottom w:val="none" w:sz="0" w:space="0" w:color="auto"/>
        <w:right w:val="none" w:sz="0" w:space="0" w:color="auto"/>
      </w:divBdr>
      <w:divsChild>
        <w:div w:id="212935962">
          <w:marLeft w:val="27"/>
          <w:marRight w:val="0"/>
          <w:marTop w:val="0"/>
          <w:marBottom w:val="0"/>
          <w:divBdr>
            <w:top w:val="none" w:sz="0" w:space="0" w:color="auto"/>
            <w:left w:val="none" w:sz="0" w:space="0" w:color="auto"/>
            <w:bottom w:val="none" w:sz="0" w:space="0" w:color="auto"/>
            <w:right w:val="none" w:sz="0" w:space="0" w:color="auto"/>
          </w:divBdr>
          <w:divsChild>
            <w:div w:id="1638366897">
              <w:marLeft w:val="0"/>
              <w:marRight w:val="0"/>
              <w:marTop w:val="0"/>
              <w:marBottom w:val="0"/>
              <w:divBdr>
                <w:top w:val="none" w:sz="0" w:space="0" w:color="auto"/>
                <w:left w:val="none" w:sz="0" w:space="0" w:color="auto"/>
                <w:bottom w:val="none" w:sz="0" w:space="0" w:color="auto"/>
                <w:right w:val="none" w:sz="0" w:space="0" w:color="auto"/>
              </w:divBdr>
              <w:divsChild>
                <w:div w:id="1372195783">
                  <w:marLeft w:val="0"/>
                  <w:marRight w:val="0"/>
                  <w:marTop w:val="0"/>
                  <w:marBottom w:val="55"/>
                  <w:divBdr>
                    <w:top w:val="single" w:sz="2" w:space="0" w:color="F5F5F5"/>
                    <w:left w:val="single" w:sz="2" w:space="0" w:color="F5F5F5"/>
                    <w:bottom w:val="single" w:sz="2" w:space="0" w:color="F5F5F5"/>
                    <w:right w:val="single" w:sz="2" w:space="0" w:color="F5F5F5"/>
                  </w:divBdr>
                  <w:divsChild>
                    <w:div w:id="1983733201">
                      <w:marLeft w:val="0"/>
                      <w:marRight w:val="0"/>
                      <w:marTop w:val="0"/>
                      <w:marBottom w:val="0"/>
                      <w:divBdr>
                        <w:top w:val="none" w:sz="0" w:space="0" w:color="auto"/>
                        <w:left w:val="none" w:sz="0" w:space="0" w:color="auto"/>
                        <w:bottom w:val="none" w:sz="0" w:space="0" w:color="auto"/>
                        <w:right w:val="none" w:sz="0" w:space="0" w:color="auto"/>
                      </w:divBdr>
                      <w:divsChild>
                        <w:div w:id="17269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5133</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dc:creator>
  <cp:lastModifiedBy>User</cp:lastModifiedBy>
  <cp:revision>2</cp:revision>
  <dcterms:created xsi:type="dcterms:W3CDTF">2018-03-30T07:20:00Z</dcterms:created>
  <dcterms:modified xsi:type="dcterms:W3CDTF">2018-03-30T07:20:00Z</dcterms:modified>
</cp:coreProperties>
</file>